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B279" w14:textId="77777777" w:rsidR="00666888" w:rsidRPr="000304B7" w:rsidRDefault="00666888" w:rsidP="00666888">
      <w:pPr>
        <w:ind w:firstLine="567"/>
        <w:jc w:val="center"/>
        <w:rPr>
          <w:b/>
          <w:sz w:val="28"/>
          <w:szCs w:val="28"/>
          <w:lang w:val="uk-UA"/>
        </w:rPr>
      </w:pPr>
      <w:bookmarkStart w:id="0" w:name="_Hlk104975579"/>
      <w:r w:rsidRPr="000304B7">
        <w:rPr>
          <w:noProof/>
          <w:sz w:val="28"/>
          <w:szCs w:val="28"/>
          <w:lang w:val="uk-UA"/>
        </w:rPr>
        <w:drawing>
          <wp:inline distT="0" distB="0" distL="0" distR="0" wp14:anchorId="30268549" wp14:editId="50D41A29">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8D59384" w14:textId="77777777" w:rsidR="00666888" w:rsidRPr="000304B7" w:rsidRDefault="00666888" w:rsidP="00666888">
      <w:pPr>
        <w:ind w:firstLine="567"/>
        <w:jc w:val="center"/>
        <w:rPr>
          <w:b/>
          <w:sz w:val="28"/>
          <w:szCs w:val="28"/>
          <w:lang w:val="uk-UA"/>
        </w:rPr>
      </w:pPr>
      <w:r w:rsidRPr="000304B7">
        <w:rPr>
          <w:b/>
          <w:sz w:val="28"/>
          <w:szCs w:val="28"/>
          <w:lang w:val="uk-UA"/>
        </w:rPr>
        <w:t>УКРАЇНА</w:t>
      </w:r>
    </w:p>
    <w:p w14:paraId="2488F457" w14:textId="77777777" w:rsidR="00666888" w:rsidRPr="000304B7" w:rsidRDefault="00666888" w:rsidP="00666888">
      <w:pPr>
        <w:ind w:firstLine="567"/>
        <w:jc w:val="center"/>
        <w:rPr>
          <w:b/>
          <w:sz w:val="28"/>
          <w:szCs w:val="28"/>
          <w:lang w:val="uk-UA"/>
        </w:rPr>
      </w:pPr>
      <w:r w:rsidRPr="000304B7">
        <w:rPr>
          <w:b/>
          <w:sz w:val="28"/>
          <w:szCs w:val="28"/>
          <w:lang w:val="uk-UA"/>
        </w:rPr>
        <w:t>ПОГРЕБИЩЕНСЬКА МІСЬКА РАДА</w:t>
      </w:r>
    </w:p>
    <w:p w14:paraId="351268BA" w14:textId="77777777" w:rsidR="00666888" w:rsidRPr="000304B7" w:rsidRDefault="00666888" w:rsidP="00666888">
      <w:pPr>
        <w:ind w:firstLine="567"/>
        <w:jc w:val="center"/>
        <w:rPr>
          <w:b/>
          <w:sz w:val="28"/>
          <w:szCs w:val="28"/>
          <w:lang w:val="uk-UA"/>
        </w:rPr>
      </w:pPr>
      <w:r w:rsidRPr="000304B7">
        <w:rPr>
          <w:b/>
          <w:sz w:val="28"/>
          <w:szCs w:val="28"/>
          <w:lang w:val="uk-UA"/>
        </w:rPr>
        <w:t>ВІННИЦЬКОГО РАЙОНУ ВІННИЦЬКОЇ ОБЛАСТІ</w:t>
      </w:r>
    </w:p>
    <w:p w14:paraId="1E48671D" w14:textId="77777777" w:rsidR="00666888" w:rsidRPr="000304B7" w:rsidRDefault="00666888" w:rsidP="00666888">
      <w:pPr>
        <w:ind w:firstLine="567"/>
        <w:jc w:val="center"/>
        <w:rPr>
          <w:b/>
          <w:sz w:val="28"/>
          <w:szCs w:val="28"/>
          <w:lang w:val="uk-UA"/>
        </w:rPr>
      </w:pPr>
    </w:p>
    <w:p w14:paraId="5AA87835" w14:textId="77777777" w:rsidR="00666888" w:rsidRPr="000304B7" w:rsidRDefault="00666888" w:rsidP="00666888">
      <w:pPr>
        <w:ind w:firstLine="567"/>
        <w:jc w:val="center"/>
        <w:rPr>
          <w:b/>
          <w:sz w:val="28"/>
          <w:szCs w:val="28"/>
          <w:lang w:val="uk-UA"/>
        </w:rPr>
      </w:pPr>
      <w:r w:rsidRPr="000304B7">
        <w:rPr>
          <w:b/>
          <w:sz w:val="28"/>
          <w:szCs w:val="28"/>
          <w:lang w:val="uk-UA"/>
        </w:rPr>
        <w:t>РІШЕННЯ</w:t>
      </w:r>
    </w:p>
    <w:p w14:paraId="0C187DB2" w14:textId="77777777" w:rsidR="00666888" w:rsidRPr="000304B7" w:rsidRDefault="00666888" w:rsidP="00666888">
      <w:pPr>
        <w:ind w:firstLine="567"/>
        <w:jc w:val="center"/>
        <w:rPr>
          <w:b/>
          <w:sz w:val="28"/>
          <w:szCs w:val="28"/>
          <w:lang w:val="uk-UA"/>
        </w:rPr>
      </w:pPr>
    </w:p>
    <w:p w14:paraId="229AD37B" w14:textId="77777777" w:rsidR="00666888" w:rsidRPr="000304B7" w:rsidRDefault="00666888" w:rsidP="00666888">
      <w:pPr>
        <w:ind w:firstLine="567"/>
        <w:jc w:val="center"/>
        <w:rPr>
          <w:b/>
          <w:sz w:val="28"/>
          <w:szCs w:val="28"/>
          <w:lang w:val="uk-UA"/>
        </w:rPr>
      </w:pPr>
      <w:r w:rsidRPr="000304B7">
        <w:rPr>
          <w:b/>
          <w:sz w:val="28"/>
          <w:szCs w:val="28"/>
          <w:lang w:val="uk-UA"/>
        </w:rPr>
        <w:t>__ сесія 8 скликання</w:t>
      </w:r>
    </w:p>
    <w:p w14:paraId="28AFE9E8" w14:textId="77777777" w:rsidR="00666888" w:rsidRPr="000304B7" w:rsidRDefault="00666888" w:rsidP="00666888">
      <w:pPr>
        <w:ind w:firstLine="567"/>
        <w:jc w:val="center"/>
        <w:rPr>
          <w:b/>
          <w:sz w:val="28"/>
          <w:szCs w:val="28"/>
          <w:lang w:val="uk-UA"/>
        </w:rPr>
      </w:pPr>
    </w:p>
    <w:p w14:paraId="7FAD230C" w14:textId="5559118F" w:rsidR="00666888" w:rsidRPr="000304B7" w:rsidRDefault="00666888" w:rsidP="00666888">
      <w:pPr>
        <w:rPr>
          <w:sz w:val="28"/>
          <w:szCs w:val="28"/>
          <w:lang w:val="uk-UA"/>
        </w:rPr>
      </w:pPr>
      <w:r w:rsidRPr="000304B7">
        <w:rPr>
          <w:sz w:val="28"/>
          <w:szCs w:val="28"/>
          <w:lang w:val="uk-UA"/>
        </w:rPr>
        <w:t>__ _________ 202</w:t>
      </w:r>
      <w:r w:rsidR="000B66E6" w:rsidRPr="000304B7">
        <w:rPr>
          <w:sz w:val="28"/>
          <w:szCs w:val="28"/>
          <w:lang w:val="uk-UA"/>
        </w:rPr>
        <w:t>6</w:t>
      </w:r>
      <w:r w:rsidRPr="000304B7">
        <w:rPr>
          <w:sz w:val="28"/>
          <w:szCs w:val="28"/>
          <w:lang w:val="uk-UA"/>
        </w:rPr>
        <w:t xml:space="preserve"> року                     м. Погребище                                    № ___</w:t>
      </w:r>
    </w:p>
    <w:p w14:paraId="177B07DD" w14:textId="77777777" w:rsidR="00FF4E21" w:rsidRPr="000304B7" w:rsidRDefault="00FF4E21" w:rsidP="00FF4E21">
      <w:pPr>
        <w:ind w:firstLine="567"/>
        <w:jc w:val="center"/>
        <w:rPr>
          <w:b/>
          <w:bCs/>
          <w:sz w:val="28"/>
          <w:szCs w:val="28"/>
          <w:lang w:val="uk-UA"/>
        </w:rPr>
      </w:pPr>
    </w:p>
    <w:tbl>
      <w:tblPr>
        <w:tblW w:w="0" w:type="auto"/>
        <w:tblLook w:val="04A0" w:firstRow="1" w:lastRow="0" w:firstColumn="1" w:lastColumn="0" w:noHBand="0" w:noVBand="1"/>
      </w:tblPr>
      <w:tblGrid>
        <w:gridCol w:w="6629"/>
        <w:gridCol w:w="2942"/>
      </w:tblGrid>
      <w:tr w:rsidR="00FF4E21" w:rsidRPr="000304B7" w14:paraId="235FC51B" w14:textId="77777777" w:rsidTr="004C2E53">
        <w:tc>
          <w:tcPr>
            <w:tcW w:w="6629" w:type="dxa"/>
            <w:hideMark/>
          </w:tcPr>
          <w:p w14:paraId="65E97975" w14:textId="6E735BD0" w:rsidR="00FF4E21" w:rsidRPr="000304B7" w:rsidRDefault="004C2E53" w:rsidP="001A7B5D">
            <w:pPr>
              <w:rPr>
                <w:b/>
                <w:sz w:val="28"/>
                <w:szCs w:val="28"/>
                <w:lang w:val="uk-UA"/>
              </w:rPr>
            </w:pPr>
            <w:r w:rsidRPr="000304B7">
              <w:rPr>
                <w:b/>
                <w:sz w:val="28"/>
                <w:szCs w:val="28"/>
                <w:lang w:val="uk-UA"/>
              </w:rPr>
              <w:t>Про інформацію керівника Немирівської окружної прокуратури Данилова Дмитра Сергійовича про результати діяльності прокуратури на території Погребищенської міської територіальної громади</w:t>
            </w:r>
            <w:r w:rsidR="004978E4">
              <w:rPr>
                <w:b/>
                <w:sz w:val="28"/>
                <w:szCs w:val="28"/>
                <w:lang w:val="uk-UA"/>
              </w:rPr>
              <w:t xml:space="preserve"> за 2025 рік</w:t>
            </w:r>
          </w:p>
        </w:tc>
        <w:tc>
          <w:tcPr>
            <w:tcW w:w="2942" w:type="dxa"/>
          </w:tcPr>
          <w:p w14:paraId="48E564FB" w14:textId="77777777" w:rsidR="00FF4E21" w:rsidRPr="000304B7" w:rsidRDefault="00FF4E21" w:rsidP="001A7B5D">
            <w:pPr>
              <w:ind w:firstLine="567"/>
              <w:jc w:val="center"/>
              <w:rPr>
                <w:b/>
                <w:sz w:val="28"/>
                <w:szCs w:val="28"/>
                <w:lang w:val="uk-UA"/>
              </w:rPr>
            </w:pPr>
          </w:p>
        </w:tc>
      </w:tr>
    </w:tbl>
    <w:p w14:paraId="2C196112" w14:textId="77777777" w:rsidR="00FF4E21" w:rsidRPr="000304B7" w:rsidRDefault="00FF4E21" w:rsidP="00FF4E21">
      <w:pPr>
        <w:widowControl w:val="0"/>
        <w:ind w:firstLine="567"/>
        <w:jc w:val="center"/>
        <w:rPr>
          <w:b/>
          <w:bCs/>
          <w:sz w:val="28"/>
          <w:szCs w:val="28"/>
          <w:lang w:val="uk-UA" w:eastAsia="uk-UA" w:bidi="uk-UA"/>
        </w:rPr>
      </w:pPr>
    </w:p>
    <w:bookmarkEnd w:id="0"/>
    <w:p w14:paraId="12975E82" w14:textId="272D3D94" w:rsidR="00FF4E21" w:rsidRPr="000304B7" w:rsidRDefault="00194790" w:rsidP="00AD5DB9">
      <w:pPr>
        <w:ind w:firstLine="709"/>
        <w:jc w:val="both"/>
        <w:rPr>
          <w:sz w:val="28"/>
          <w:szCs w:val="28"/>
          <w:lang w:val="uk-UA"/>
        </w:rPr>
      </w:pPr>
      <w:r w:rsidRPr="000304B7">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0304B7">
        <w:rPr>
          <w:sz w:val="28"/>
          <w:szCs w:val="28"/>
          <w:lang w:val="uk-UA"/>
        </w:rPr>
        <w:t>,</w:t>
      </w:r>
      <w:r w:rsidR="008C6802" w:rsidRPr="000304B7">
        <w:rPr>
          <w:sz w:val="28"/>
          <w:szCs w:val="28"/>
          <w:lang w:val="uk-UA"/>
        </w:rPr>
        <w:t xml:space="preserve"> ч</w:t>
      </w:r>
      <w:r w:rsidR="00FF4E21" w:rsidRPr="000304B7">
        <w:rPr>
          <w:sz w:val="28"/>
          <w:szCs w:val="28"/>
          <w:lang w:val="uk-UA"/>
        </w:rPr>
        <w:t xml:space="preserve">астиною третьою </w:t>
      </w:r>
      <w:r w:rsidR="00F15088" w:rsidRPr="000304B7">
        <w:rPr>
          <w:sz w:val="28"/>
          <w:szCs w:val="28"/>
          <w:lang w:val="uk-UA"/>
        </w:rPr>
        <w:t>ст</w:t>
      </w:r>
      <w:r w:rsidR="00FF4E21" w:rsidRPr="000304B7">
        <w:rPr>
          <w:sz w:val="28"/>
          <w:szCs w:val="28"/>
          <w:lang w:val="uk-UA"/>
        </w:rPr>
        <w:t xml:space="preserve">атті </w:t>
      </w:r>
      <w:r w:rsidR="008C6802" w:rsidRPr="000304B7">
        <w:rPr>
          <w:sz w:val="28"/>
          <w:szCs w:val="28"/>
          <w:lang w:val="uk-UA"/>
        </w:rPr>
        <w:t>6</w:t>
      </w:r>
      <w:r w:rsidR="0047069E" w:rsidRPr="000304B7">
        <w:rPr>
          <w:sz w:val="28"/>
          <w:szCs w:val="28"/>
          <w:lang w:val="uk-UA"/>
        </w:rPr>
        <w:t xml:space="preserve"> </w:t>
      </w:r>
      <w:r w:rsidR="00F15088" w:rsidRPr="000304B7">
        <w:rPr>
          <w:sz w:val="28"/>
          <w:szCs w:val="28"/>
          <w:lang w:val="uk-UA"/>
        </w:rPr>
        <w:t>Закону України</w:t>
      </w:r>
      <w:r w:rsidR="00240AEB" w:rsidRPr="000304B7">
        <w:rPr>
          <w:sz w:val="28"/>
          <w:szCs w:val="28"/>
          <w:lang w:val="uk-UA"/>
        </w:rPr>
        <w:t xml:space="preserve"> </w:t>
      </w:r>
      <w:r w:rsidR="00F15088" w:rsidRPr="000304B7">
        <w:rPr>
          <w:sz w:val="28"/>
          <w:szCs w:val="28"/>
          <w:lang w:val="uk-UA"/>
        </w:rPr>
        <w:t>«Про прокуратуру»</w:t>
      </w:r>
      <w:r w:rsidR="0047069E" w:rsidRPr="000304B7">
        <w:rPr>
          <w:sz w:val="28"/>
          <w:szCs w:val="28"/>
          <w:lang w:val="uk-UA"/>
        </w:rPr>
        <w:t>,</w:t>
      </w:r>
      <w:r w:rsidR="00195291" w:rsidRPr="000304B7">
        <w:rPr>
          <w:sz w:val="28"/>
          <w:szCs w:val="28"/>
          <w:lang w:val="uk-UA"/>
        </w:rPr>
        <w:t xml:space="preserve"> </w:t>
      </w:r>
      <w:r w:rsidR="00C94DCE" w:rsidRPr="000304B7">
        <w:rPr>
          <w:sz w:val="28"/>
          <w:szCs w:val="28"/>
          <w:lang w:val="uk-UA"/>
        </w:rPr>
        <w:t>з</w:t>
      </w:r>
      <w:r w:rsidR="007A3DA3" w:rsidRPr="000304B7">
        <w:rPr>
          <w:sz w:val="28"/>
          <w:szCs w:val="28"/>
          <w:lang w:val="uk-UA"/>
        </w:rPr>
        <w:t>аслухавши</w:t>
      </w:r>
      <w:r w:rsidR="0074237F" w:rsidRPr="000304B7">
        <w:rPr>
          <w:sz w:val="28"/>
          <w:szCs w:val="28"/>
          <w:lang w:val="uk-UA"/>
        </w:rPr>
        <w:t xml:space="preserve"> та обговоривши</w:t>
      </w:r>
      <w:r w:rsidR="007A3DA3" w:rsidRPr="000304B7">
        <w:rPr>
          <w:sz w:val="28"/>
          <w:szCs w:val="28"/>
          <w:lang w:val="uk-UA"/>
        </w:rPr>
        <w:t xml:space="preserve"> інформацію </w:t>
      </w:r>
      <w:r w:rsidR="00B23511" w:rsidRPr="000304B7">
        <w:rPr>
          <w:sz w:val="28"/>
          <w:szCs w:val="28"/>
          <w:lang w:val="uk-UA"/>
        </w:rPr>
        <w:t xml:space="preserve">керівника </w:t>
      </w:r>
      <w:r w:rsidR="00AA4E0B" w:rsidRPr="000304B7">
        <w:rPr>
          <w:sz w:val="28"/>
          <w:szCs w:val="28"/>
          <w:lang w:val="uk-UA"/>
        </w:rPr>
        <w:t xml:space="preserve">Немирівської окружної </w:t>
      </w:r>
      <w:r w:rsidR="005702EE" w:rsidRPr="000304B7">
        <w:rPr>
          <w:sz w:val="28"/>
          <w:szCs w:val="28"/>
          <w:lang w:val="uk-UA"/>
        </w:rPr>
        <w:t xml:space="preserve">прокуратури </w:t>
      </w:r>
      <w:r w:rsidR="004C2E53" w:rsidRPr="000304B7">
        <w:rPr>
          <w:sz w:val="28"/>
          <w:szCs w:val="28"/>
          <w:lang w:val="uk-UA"/>
        </w:rPr>
        <w:t>Данилова Дмитра Сергійовича</w:t>
      </w:r>
      <w:r w:rsidR="005702EE" w:rsidRPr="000304B7">
        <w:rPr>
          <w:sz w:val="28"/>
          <w:szCs w:val="28"/>
          <w:lang w:val="uk-UA"/>
        </w:rPr>
        <w:t xml:space="preserve"> </w:t>
      </w:r>
      <w:r w:rsidR="005702EE" w:rsidRPr="000304B7">
        <w:rPr>
          <w:color w:val="000000"/>
          <w:sz w:val="28"/>
          <w:szCs w:val="28"/>
          <w:bdr w:val="none" w:sz="0" w:space="0" w:color="auto" w:frame="1"/>
          <w:lang w:val="uk-UA"/>
        </w:rPr>
        <w:t>про результати діяльності</w:t>
      </w:r>
      <w:r w:rsidR="00845B7C" w:rsidRPr="000304B7">
        <w:rPr>
          <w:color w:val="000000"/>
          <w:sz w:val="28"/>
          <w:szCs w:val="28"/>
          <w:bdr w:val="none" w:sz="0" w:space="0" w:color="auto" w:frame="1"/>
          <w:lang w:val="uk-UA"/>
        </w:rPr>
        <w:t xml:space="preserve"> Немирівської окружної</w:t>
      </w:r>
      <w:r w:rsidR="005702EE" w:rsidRPr="000304B7">
        <w:rPr>
          <w:color w:val="000000"/>
          <w:sz w:val="28"/>
          <w:szCs w:val="28"/>
          <w:bdr w:val="none" w:sz="0" w:space="0" w:color="auto" w:frame="1"/>
          <w:lang w:val="uk-UA"/>
        </w:rPr>
        <w:t xml:space="preserve"> прокуратури на території </w:t>
      </w:r>
      <w:r w:rsidR="00764877" w:rsidRPr="000304B7">
        <w:rPr>
          <w:color w:val="000000"/>
          <w:sz w:val="28"/>
          <w:szCs w:val="28"/>
          <w:bdr w:val="none" w:sz="0" w:space="0" w:color="auto" w:frame="1"/>
          <w:lang w:val="uk-UA"/>
        </w:rPr>
        <w:t>Погребищенської</w:t>
      </w:r>
      <w:r w:rsidR="005702EE" w:rsidRPr="000304B7">
        <w:rPr>
          <w:color w:val="000000"/>
          <w:sz w:val="28"/>
          <w:szCs w:val="28"/>
          <w:bdr w:val="none" w:sz="0" w:space="0" w:color="auto" w:frame="1"/>
          <w:lang w:val="uk-UA"/>
        </w:rPr>
        <w:t xml:space="preserve"> </w:t>
      </w:r>
      <w:r w:rsidR="00AA4E0B" w:rsidRPr="000304B7">
        <w:rPr>
          <w:color w:val="000000"/>
          <w:sz w:val="28"/>
          <w:szCs w:val="28"/>
          <w:bdr w:val="none" w:sz="0" w:space="0" w:color="auto" w:frame="1"/>
          <w:lang w:val="uk-UA"/>
        </w:rPr>
        <w:t>міської територіальної громади</w:t>
      </w:r>
      <w:r w:rsidR="006F1E2F" w:rsidRPr="000304B7">
        <w:rPr>
          <w:color w:val="000000"/>
          <w:sz w:val="28"/>
          <w:szCs w:val="28"/>
          <w:bdr w:val="none" w:sz="0" w:space="0" w:color="auto" w:frame="1"/>
          <w:lang w:val="uk-UA"/>
        </w:rPr>
        <w:t>,</w:t>
      </w:r>
      <w:r w:rsidR="00EF78B3" w:rsidRPr="000304B7">
        <w:rPr>
          <w:color w:val="000000"/>
          <w:sz w:val="28"/>
          <w:szCs w:val="28"/>
          <w:bdr w:val="none" w:sz="0" w:space="0" w:color="auto" w:frame="1"/>
          <w:lang w:val="uk-UA"/>
        </w:rPr>
        <w:t xml:space="preserve"> </w:t>
      </w:r>
      <w:r w:rsidR="000568AE" w:rsidRPr="000304B7">
        <w:rPr>
          <w:color w:val="000000"/>
          <w:sz w:val="28"/>
          <w:szCs w:val="28"/>
          <w:bdr w:val="none" w:sz="0" w:space="0" w:color="auto" w:frame="1"/>
          <w:lang w:val="uk-UA"/>
        </w:rPr>
        <w:t>вр</w:t>
      </w:r>
      <w:r w:rsidR="00F13AB9" w:rsidRPr="000304B7">
        <w:rPr>
          <w:sz w:val="28"/>
          <w:szCs w:val="28"/>
          <w:lang w:val="uk-UA"/>
        </w:rPr>
        <w:t xml:space="preserve">аховуючи </w:t>
      </w:r>
      <w:r w:rsidR="000434BC" w:rsidRPr="000304B7">
        <w:rPr>
          <w:sz w:val="28"/>
          <w:szCs w:val="28"/>
          <w:lang w:val="uk-UA"/>
        </w:rPr>
        <w:t>висновок</w:t>
      </w:r>
      <w:r w:rsidR="004C2E53" w:rsidRPr="000304B7">
        <w:rPr>
          <w:sz w:val="28"/>
          <w:szCs w:val="28"/>
          <w:lang w:val="uk-UA"/>
        </w:rPr>
        <w:t xml:space="preserve"> та рекомендацію</w:t>
      </w:r>
      <w:r w:rsidR="00F13AB9" w:rsidRPr="000304B7">
        <w:rPr>
          <w:sz w:val="28"/>
          <w:szCs w:val="28"/>
          <w:lang w:val="uk-UA"/>
        </w:rPr>
        <w:t xml:space="preserve"> постійної комісії </w:t>
      </w:r>
      <w:r w:rsidR="00AA4E0B" w:rsidRPr="000304B7">
        <w:rPr>
          <w:sz w:val="28"/>
          <w:szCs w:val="28"/>
          <w:lang w:val="uk-UA"/>
        </w:rPr>
        <w:t>міської</w:t>
      </w:r>
      <w:r w:rsidR="00F13AB9" w:rsidRPr="000304B7">
        <w:rPr>
          <w:sz w:val="28"/>
          <w:szCs w:val="28"/>
          <w:lang w:val="uk-UA"/>
        </w:rPr>
        <w:t xml:space="preserve"> ради з питань </w:t>
      </w:r>
      <w:r w:rsidR="00AA4E0B" w:rsidRPr="000304B7">
        <w:rPr>
          <w:sz w:val="28"/>
          <w:szCs w:val="28"/>
          <w:lang w:val="uk-UA"/>
        </w:rPr>
        <w:t>регламенту, депутатської діяльності і етики</w:t>
      </w:r>
      <w:r w:rsidR="00F13AB9" w:rsidRPr="000304B7">
        <w:rPr>
          <w:sz w:val="28"/>
          <w:szCs w:val="28"/>
          <w:lang w:val="uk-UA"/>
        </w:rPr>
        <w:t>,</w:t>
      </w:r>
      <w:r w:rsidR="00AA4E0B" w:rsidRPr="000304B7">
        <w:rPr>
          <w:sz w:val="28"/>
          <w:szCs w:val="28"/>
          <w:lang w:val="uk-UA"/>
        </w:rPr>
        <w:t xml:space="preserve"> гласност</w:t>
      </w:r>
      <w:r w:rsidR="006B28DC" w:rsidRPr="000304B7">
        <w:rPr>
          <w:sz w:val="28"/>
          <w:szCs w:val="28"/>
          <w:lang w:val="uk-UA"/>
        </w:rPr>
        <w:t>і, адміністративного устрою</w:t>
      </w:r>
      <w:r w:rsidR="00AA4E0B" w:rsidRPr="000304B7">
        <w:rPr>
          <w:sz w:val="28"/>
          <w:szCs w:val="28"/>
          <w:lang w:val="uk-UA"/>
        </w:rPr>
        <w:t>, забезпечення законності і протидії корупції</w:t>
      </w:r>
      <w:r w:rsidR="000E5C16" w:rsidRPr="000304B7">
        <w:rPr>
          <w:sz w:val="28"/>
          <w:szCs w:val="28"/>
          <w:lang w:val="uk-UA"/>
        </w:rPr>
        <w:t>,</w:t>
      </w:r>
      <w:r w:rsidR="00AB26A5" w:rsidRPr="000304B7">
        <w:rPr>
          <w:sz w:val="28"/>
          <w:szCs w:val="28"/>
          <w:lang w:val="uk-UA"/>
        </w:rPr>
        <w:t xml:space="preserve"> </w:t>
      </w:r>
      <w:r w:rsidR="00AA4E0B" w:rsidRPr="000304B7">
        <w:rPr>
          <w:sz w:val="28"/>
          <w:szCs w:val="28"/>
          <w:lang w:val="uk-UA"/>
        </w:rPr>
        <w:t>міська</w:t>
      </w:r>
      <w:r w:rsidR="007A3DA3" w:rsidRPr="000304B7">
        <w:rPr>
          <w:sz w:val="28"/>
          <w:szCs w:val="28"/>
          <w:lang w:val="uk-UA"/>
        </w:rPr>
        <w:t xml:space="preserve"> рада</w:t>
      </w:r>
    </w:p>
    <w:p w14:paraId="36840ABB" w14:textId="77777777" w:rsidR="00FF4E21" w:rsidRPr="000304B7" w:rsidRDefault="00FF4E21" w:rsidP="00FF4E21">
      <w:pPr>
        <w:jc w:val="both"/>
        <w:rPr>
          <w:sz w:val="28"/>
          <w:szCs w:val="28"/>
          <w:lang w:val="uk-UA"/>
        </w:rPr>
      </w:pPr>
    </w:p>
    <w:p w14:paraId="5121FADA" w14:textId="54114B56" w:rsidR="007A3DA3" w:rsidRPr="000304B7" w:rsidRDefault="007A3DA3" w:rsidP="00FF4E21">
      <w:pPr>
        <w:jc w:val="both"/>
        <w:rPr>
          <w:sz w:val="28"/>
          <w:szCs w:val="28"/>
          <w:lang w:val="uk-UA"/>
        </w:rPr>
      </w:pPr>
      <w:r w:rsidRPr="000304B7">
        <w:rPr>
          <w:sz w:val="28"/>
          <w:szCs w:val="28"/>
          <w:lang w:val="uk-UA"/>
        </w:rPr>
        <w:t>ВИРІШИЛА:</w:t>
      </w:r>
    </w:p>
    <w:p w14:paraId="1FA16FEA" w14:textId="77777777" w:rsidR="00100949" w:rsidRPr="000304B7" w:rsidRDefault="00100949" w:rsidP="00AD5DB9">
      <w:pPr>
        <w:pStyle w:val="31"/>
        <w:ind w:firstLine="709"/>
        <w:jc w:val="both"/>
        <w:rPr>
          <w:b w:val="0"/>
          <w:szCs w:val="28"/>
        </w:rPr>
      </w:pPr>
    </w:p>
    <w:p w14:paraId="0F4F1B02" w14:textId="40356EC8" w:rsidR="007A3DA3" w:rsidRPr="000304B7" w:rsidRDefault="004D1364" w:rsidP="00AD5DB9">
      <w:pPr>
        <w:ind w:firstLine="709"/>
        <w:jc w:val="both"/>
        <w:rPr>
          <w:sz w:val="28"/>
          <w:szCs w:val="28"/>
          <w:lang w:val="uk-UA"/>
        </w:rPr>
      </w:pPr>
      <w:r w:rsidRPr="000304B7">
        <w:rPr>
          <w:sz w:val="28"/>
          <w:szCs w:val="28"/>
          <w:lang w:val="uk-UA"/>
        </w:rPr>
        <w:t>1.</w:t>
      </w:r>
      <w:r w:rsidR="00195291" w:rsidRPr="000304B7">
        <w:rPr>
          <w:sz w:val="28"/>
          <w:szCs w:val="28"/>
          <w:lang w:val="uk-UA"/>
        </w:rPr>
        <w:t xml:space="preserve"> </w:t>
      </w:r>
      <w:r w:rsidR="007A3DA3" w:rsidRPr="000304B7">
        <w:rPr>
          <w:sz w:val="28"/>
          <w:szCs w:val="28"/>
          <w:lang w:val="uk-UA"/>
        </w:rPr>
        <w:t xml:space="preserve">Інформацію </w:t>
      </w:r>
      <w:r w:rsidR="00B23511" w:rsidRPr="000304B7">
        <w:rPr>
          <w:sz w:val="28"/>
          <w:szCs w:val="28"/>
          <w:lang w:val="uk-UA"/>
        </w:rPr>
        <w:t xml:space="preserve">керівника </w:t>
      </w:r>
      <w:r w:rsidR="007D3FA0" w:rsidRPr="000304B7">
        <w:rPr>
          <w:sz w:val="28"/>
          <w:szCs w:val="28"/>
          <w:lang w:val="uk-UA"/>
        </w:rPr>
        <w:t xml:space="preserve">Немирівської окружної </w:t>
      </w:r>
      <w:r w:rsidR="00DA4596" w:rsidRPr="000304B7">
        <w:rPr>
          <w:sz w:val="28"/>
          <w:szCs w:val="28"/>
          <w:lang w:val="uk-UA"/>
        </w:rPr>
        <w:t xml:space="preserve">прокуратури </w:t>
      </w:r>
      <w:r w:rsidR="004C2E53" w:rsidRPr="000304B7">
        <w:rPr>
          <w:sz w:val="28"/>
          <w:szCs w:val="28"/>
          <w:lang w:val="uk-UA"/>
        </w:rPr>
        <w:t>Данилова Дмитра Сергійовича</w:t>
      </w:r>
      <w:r w:rsidR="005702EE" w:rsidRPr="000304B7">
        <w:rPr>
          <w:sz w:val="28"/>
          <w:szCs w:val="28"/>
          <w:lang w:val="uk-UA"/>
        </w:rPr>
        <w:t xml:space="preserve"> </w:t>
      </w:r>
      <w:r w:rsidR="005702EE" w:rsidRPr="000304B7">
        <w:rPr>
          <w:color w:val="000000"/>
          <w:sz w:val="28"/>
          <w:szCs w:val="28"/>
          <w:bdr w:val="none" w:sz="0" w:space="0" w:color="auto" w:frame="1"/>
          <w:lang w:val="uk-UA"/>
        </w:rPr>
        <w:t xml:space="preserve">про результати діяльності </w:t>
      </w:r>
      <w:r w:rsidR="00845B7C" w:rsidRPr="000304B7">
        <w:rPr>
          <w:color w:val="000000"/>
          <w:sz w:val="28"/>
          <w:szCs w:val="28"/>
          <w:bdr w:val="none" w:sz="0" w:space="0" w:color="auto" w:frame="1"/>
          <w:lang w:val="uk-UA"/>
        </w:rPr>
        <w:t xml:space="preserve">Немирівської окружної </w:t>
      </w:r>
      <w:r w:rsidR="005702EE" w:rsidRPr="000304B7">
        <w:rPr>
          <w:color w:val="000000"/>
          <w:sz w:val="28"/>
          <w:szCs w:val="28"/>
          <w:bdr w:val="none" w:sz="0" w:space="0" w:color="auto" w:frame="1"/>
          <w:lang w:val="uk-UA"/>
        </w:rPr>
        <w:t xml:space="preserve">прокуратури на території </w:t>
      </w:r>
      <w:r w:rsidR="00764877" w:rsidRPr="000304B7">
        <w:rPr>
          <w:color w:val="000000"/>
          <w:sz w:val="28"/>
          <w:szCs w:val="28"/>
          <w:bdr w:val="none" w:sz="0" w:space="0" w:color="auto" w:frame="1"/>
          <w:lang w:val="uk-UA"/>
        </w:rPr>
        <w:t xml:space="preserve">Погребищенської </w:t>
      </w:r>
      <w:r w:rsidR="007D3FA0" w:rsidRPr="000304B7">
        <w:rPr>
          <w:color w:val="000000"/>
          <w:sz w:val="28"/>
          <w:szCs w:val="28"/>
          <w:bdr w:val="none" w:sz="0" w:space="0" w:color="auto" w:frame="1"/>
          <w:lang w:val="uk-UA"/>
        </w:rPr>
        <w:t>міської територіальної громади</w:t>
      </w:r>
      <w:r w:rsidR="0040451A" w:rsidRPr="000304B7">
        <w:rPr>
          <w:color w:val="000000"/>
          <w:sz w:val="28"/>
          <w:szCs w:val="28"/>
          <w:bdr w:val="none" w:sz="0" w:space="0" w:color="auto" w:frame="1"/>
          <w:lang w:val="uk-UA"/>
        </w:rPr>
        <w:t>,</w:t>
      </w:r>
      <w:r w:rsidR="007D3FA0" w:rsidRPr="000304B7">
        <w:rPr>
          <w:color w:val="000000"/>
          <w:sz w:val="28"/>
          <w:szCs w:val="28"/>
          <w:bdr w:val="none" w:sz="0" w:space="0" w:color="auto" w:frame="1"/>
          <w:lang w:val="uk-UA"/>
        </w:rPr>
        <w:t xml:space="preserve"> </w:t>
      </w:r>
      <w:r w:rsidR="005702EE" w:rsidRPr="000304B7">
        <w:rPr>
          <w:color w:val="000000"/>
          <w:sz w:val="28"/>
          <w:szCs w:val="28"/>
          <w:bdr w:val="none" w:sz="0" w:space="0" w:color="auto" w:frame="1"/>
          <w:lang w:val="uk-UA"/>
        </w:rPr>
        <w:t>шляхом надання узагальнених статистичних та аналітичних даних</w:t>
      </w:r>
      <w:r w:rsidRPr="000304B7">
        <w:rPr>
          <w:color w:val="000000"/>
          <w:sz w:val="28"/>
          <w:szCs w:val="28"/>
          <w:bdr w:val="none" w:sz="0" w:space="0" w:color="auto" w:frame="1"/>
          <w:lang w:val="uk-UA"/>
        </w:rPr>
        <w:t>,</w:t>
      </w:r>
      <w:r w:rsidR="006F1E2F" w:rsidRPr="000304B7">
        <w:rPr>
          <w:sz w:val="28"/>
          <w:szCs w:val="28"/>
          <w:lang w:val="uk-UA"/>
        </w:rPr>
        <w:t xml:space="preserve"> </w:t>
      </w:r>
      <w:r w:rsidR="00FB661F" w:rsidRPr="000304B7">
        <w:rPr>
          <w:sz w:val="28"/>
          <w:szCs w:val="28"/>
          <w:lang w:val="uk-UA"/>
        </w:rPr>
        <w:t xml:space="preserve">що додається, </w:t>
      </w:r>
      <w:r w:rsidR="004B0A49" w:rsidRPr="000304B7">
        <w:rPr>
          <w:sz w:val="28"/>
          <w:szCs w:val="28"/>
          <w:lang w:val="uk-UA"/>
        </w:rPr>
        <w:t xml:space="preserve">взяти </w:t>
      </w:r>
      <w:r w:rsidR="007A3DA3" w:rsidRPr="000304B7">
        <w:rPr>
          <w:sz w:val="28"/>
          <w:szCs w:val="28"/>
          <w:lang w:val="uk-UA"/>
        </w:rPr>
        <w:t>до відома.</w:t>
      </w:r>
    </w:p>
    <w:p w14:paraId="68CBDBA3" w14:textId="77777777" w:rsidR="00FE1C15" w:rsidRPr="000304B7" w:rsidRDefault="00FE1C15" w:rsidP="00AD5DB9">
      <w:pPr>
        <w:ind w:firstLine="709"/>
        <w:rPr>
          <w:sz w:val="28"/>
          <w:szCs w:val="28"/>
          <w:lang w:val="uk-UA"/>
        </w:rPr>
      </w:pPr>
    </w:p>
    <w:p w14:paraId="6FB5FA17" w14:textId="060443EC" w:rsidR="004D1364" w:rsidRPr="000304B7" w:rsidRDefault="004D1364" w:rsidP="00AD5DB9">
      <w:pPr>
        <w:ind w:firstLine="709"/>
        <w:jc w:val="both"/>
        <w:rPr>
          <w:sz w:val="28"/>
          <w:szCs w:val="28"/>
          <w:lang w:val="uk-UA"/>
        </w:rPr>
      </w:pPr>
      <w:r w:rsidRPr="000304B7">
        <w:rPr>
          <w:sz w:val="28"/>
          <w:szCs w:val="28"/>
          <w:lang w:val="uk-UA"/>
        </w:rPr>
        <w:t>2.</w:t>
      </w:r>
      <w:r w:rsidR="00195291" w:rsidRPr="000304B7">
        <w:rPr>
          <w:sz w:val="28"/>
          <w:szCs w:val="28"/>
          <w:lang w:val="uk-UA"/>
        </w:rPr>
        <w:t xml:space="preserve"> </w:t>
      </w:r>
      <w:r w:rsidRPr="000304B7">
        <w:rPr>
          <w:sz w:val="28"/>
          <w:szCs w:val="28"/>
          <w:lang w:val="uk-UA"/>
        </w:rPr>
        <w:t xml:space="preserve">Контроль за виконанням рішення покласти на постійну комісію з питань </w:t>
      </w:r>
      <w:r w:rsidR="006B28DC" w:rsidRPr="000304B7">
        <w:rPr>
          <w:sz w:val="28"/>
          <w:szCs w:val="28"/>
          <w:lang w:val="uk-UA"/>
        </w:rPr>
        <w:t>регламенту</w:t>
      </w:r>
      <w:r w:rsidRPr="000304B7">
        <w:rPr>
          <w:sz w:val="28"/>
          <w:szCs w:val="28"/>
          <w:lang w:val="uk-UA"/>
        </w:rPr>
        <w:t xml:space="preserve">, депутатської діяльності і етики, </w:t>
      </w:r>
      <w:r w:rsidR="006B28DC" w:rsidRPr="000304B7">
        <w:rPr>
          <w:sz w:val="28"/>
          <w:szCs w:val="28"/>
          <w:lang w:val="uk-UA"/>
        </w:rPr>
        <w:t>гласності</w:t>
      </w:r>
      <w:r w:rsidRPr="000304B7">
        <w:rPr>
          <w:sz w:val="28"/>
          <w:szCs w:val="28"/>
          <w:lang w:val="uk-UA"/>
        </w:rPr>
        <w:t>, адміністративного устрою, забезпечення</w:t>
      </w:r>
      <w:r w:rsidR="003D4042" w:rsidRPr="000304B7">
        <w:rPr>
          <w:sz w:val="28"/>
          <w:szCs w:val="28"/>
          <w:lang w:val="uk-UA"/>
        </w:rPr>
        <w:t xml:space="preserve"> </w:t>
      </w:r>
      <w:r w:rsidRPr="000304B7">
        <w:rPr>
          <w:sz w:val="28"/>
          <w:szCs w:val="28"/>
          <w:lang w:val="uk-UA"/>
        </w:rPr>
        <w:t>законності і протидії корупції.</w:t>
      </w:r>
    </w:p>
    <w:p w14:paraId="33484A8E" w14:textId="77777777" w:rsidR="00195291" w:rsidRPr="000304B7" w:rsidRDefault="00195291" w:rsidP="00AD5DB9">
      <w:pPr>
        <w:ind w:firstLine="709"/>
        <w:jc w:val="both"/>
        <w:rPr>
          <w:sz w:val="28"/>
          <w:szCs w:val="28"/>
          <w:lang w:val="uk-UA"/>
        </w:rPr>
      </w:pPr>
    </w:p>
    <w:p w14:paraId="5BE4EB46" w14:textId="77777777" w:rsidR="00F55132" w:rsidRPr="000304B7" w:rsidRDefault="00F55132" w:rsidP="00AD5DB9">
      <w:pPr>
        <w:ind w:firstLine="709"/>
        <w:jc w:val="center"/>
        <w:rPr>
          <w:b/>
          <w:bCs/>
          <w:sz w:val="28"/>
          <w:szCs w:val="28"/>
          <w:lang w:val="uk-UA"/>
        </w:rPr>
      </w:pPr>
    </w:p>
    <w:p w14:paraId="54F10535" w14:textId="6E1B2F2A" w:rsidR="00FB661F" w:rsidRPr="000304B7" w:rsidRDefault="00FF4E21" w:rsidP="00DB0EFA">
      <w:pPr>
        <w:widowControl w:val="0"/>
        <w:rPr>
          <w:b/>
          <w:sz w:val="28"/>
          <w:szCs w:val="28"/>
          <w:lang w:val="uk-UA"/>
        </w:rPr>
      </w:pPr>
      <w:r w:rsidRPr="000304B7">
        <w:rPr>
          <w:rFonts w:eastAsia="Calibri"/>
          <w:b/>
          <w:bCs/>
          <w:iCs/>
          <w:sz w:val="28"/>
          <w:szCs w:val="28"/>
          <w:lang w:val="uk-UA"/>
        </w:rPr>
        <w:t xml:space="preserve">  Міський голова</w:t>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t>Сергій ВОЛИНСЬКИЙ</w:t>
      </w:r>
      <w:r w:rsidR="00FB661F" w:rsidRPr="000304B7">
        <w:rPr>
          <w:b/>
          <w:sz w:val="28"/>
          <w:szCs w:val="28"/>
          <w:lang w:val="uk-UA"/>
        </w:rPr>
        <w:br w:type="page"/>
      </w:r>
    </w:p>
    <w:p w14:paraId="57E4FC12" w14:textId="77777777" w:rsidR="00FF4E21" w:rsidRPr="000304B7" w:rsidRDefault="00FF4E21" w:rsidP="00FF4E21">
      <w:pPr>
        <w:widowControl w:val="0"/>
        <w:ind w:left="4536" w:right="-142"/>
        <w:rPr>
          <w:color w:val="FF0000"/>
          <w:sz w:val="28"/>
          <w:szCs w:val="28"/>
          <w:lang w:val="uk-UA"/>
        </w:rPr>
      </w:pPr>
      <w:r w:rsidRPr="000304B7">
        <w:rPr>
          <w:sz w:val="28"/>
          <w:szCs w:val="28"/>
          <w:lang w:val="uk-UA"/>
        </w:rPr>
        <w:lastRenderedPageBreak/>
        <w:t xml:space="preserve">Додаток </w:t>
      </w:r>
    </w:p>
    <w:p w14:paraId="06A71995" w14:textId="10956E5B" w:rsidR="00FF4E21" w:rsidRPr="000304B7" w:rsidRDefault="00FF4E21" w:rsidP="00FF4E21">
      <w:pPr>
        <w:spacing w:line="276" w:lineRule="auto"/>
        <w:ind w:left="4536"/>
        <w:rPr>
          <w:sz w:val="28"/>
          <w:szCs w:val="28"/>
          <w:lang w:val="uk-UA"/>
        </w:rPr>
      </w:pPr>
      <w:r w:rsidRPr="000304B7">
        <w:rPr>
          <w:sz w:val="28"/>
          <w:szCs w:val="28"/>
          <w:lang w:val="uk-UA"/>
        </w:rPr>
        <w:t>до рішення __</w:t>
      </w:r>
      <w:r w:rsidR="00D05F56">
        <w:rPr>
          <w:sz w:val="28"/>
          <w:szCs w:val="28"/>
          <w:lang w:val="uk-UA"/>
        </w:rPr>
        <w:t>_</w:t>
      </w:r>
      <w:r w:rsidRPr="000304B7">
        <w:rPr>
          <w:sz w:val="28"/>
          <w:szCs w:val="28"/>
          <w:lang w:val="uk-UA"/>
        </w:rPr>
        <w:t xml:space="preserve"> сесії  Погребищенської міської ради  8 скликання</w:t>
      </w:r>
    </w:p>
    <w:p w14:paraId="538D10D7" w14:textId="644A5591" w:rsidR="00FF4E21" w:rsidRPr="000304B7" w:rsidRDefault="00FF4E21" w:rsidP="00FF4E21">
      <w:pPr>
        <w:spacing w:line="276" w:lineRule="auto"/>
        <w:ind w:left="4536"/>
        <w:rPr>
          <w:sz w:val="28"/>
          <w:szCs w:val="28"/>
          <w:lang w:val="uk-UA"/>
        </w:rPr>
      </w:pPr>
      <w:r w:rsidRPr="000304B7">
        <w:rPr>
          <w:sz w:val="28"/>
          <w:szCs w:val="28"/>
          <w:lang w:val="uk-UA"/>
        </w:rPr>
        <w:t xml:space="preserve"> ___  __________202</w:t>
      </w:r>
      <w:r w:rsidR="00F928EE">
        <w:rPr>
          <w:sz w:val="28"/>
          <w:szCs w:val="28"/>
          <w:lang w:val="uk-UA"/>
        </w:rPr>
        <w:t>6</w:t>
      </w:r>
      <w:r w:rsidRPr="000304B7">
        <w:rPr>
          <w:sz w:val="28"/>
          <w:szCs w:val="28"/>
          <w:lang w:val="uk-UA"/>
        </w:rPr>
        <w:t xml:space="preserve"> року №_____</w:t>
      </w:r>
    </w:p>
    <w:p w14:paraId="7716A31D" w14:textId="77777777" w:rsidR="00FB661F" w:rsidRPr="000304B7" w:rsidRDefault="00FB661F" w:rsidP="00AD5DB9">
      <w:pPr>
        <w:pStyle w:val="1"/>
        <w:shd w:val="clear" w:color="auto" w:fill="auto"/>
        <w:spacing w:before="0" w:after="0" w:line="240" w:lineRule="auto"/>
        <w:rPr>
          <w:b/>
          <w:sz w:val="28"/>
          <w:szCs w:val="28"/>
          <w:lang w:val="uk-UA"/>
        </w:rPr>
      </w:pPr>
    </w:p>
    <w:p w14:paraId="3A7C7750" w14:textId="77777777" w:rsidR="00FB661F" w:rsidRPr="000304B7" w:rsidRDefault="00FB661F" w:rsidP="000D2B73">
      <w:pPr>
        <w:pStyle w:val="1"/>
        <w:shd w:val="clear" w:color="auto" w:fill="auto"/>
        <w:spacing w:before="0" w:after="0" w:line="240" w:lineRule="auto"/>
        <w:ind w:firstLine="567"/>
        <w:jc w:val="center"/>
        <w:rPr>
          <w:b/>
          <w:sz w:val="28"/>
          <w:szCs w:val="28"/>
          <w:lang w:val="uk-UA"/>
        </w:rPr>
      </w:pPr>
      <w:r w:rsidRPr="000304B7">
        <w:rPr>
          <w:b/>
          <w:sz w:val="28"/>
          <w:szCs w:val="28"/>
          <w:lang w:val="uk-UA"/>
        </w:rPr>
        <w:t>Інформація</w:t>
      </w:r>
    </w:p>
    <w:p w14:paraId="53FA0191" w14:textId="4E63A66C" w:rsidR="00FB661F" w:rsidRPr="000304B7" w:rsidRDefault="00FB661F" w:rsidP="000D2B73">
      <w:pPr>
        <w:pStyle w:val="1"/>
        <w:shd w:val="clear" w:color="auto" w:fill="auto"/>
        <w:spacing w:before="0" w:after="0" w:line="240" w:lineRule="auto"/>
        <w:ind w:firstLine="567"/>
        <w:jc w:val="center"/>
        <w:rPr>
          <w:b/>
          <w:sz w:val="28"/>
          <w:szCs w:val="28"/>
          <w:lang w:val="uk-UA"/>
        </w:rPr>
      </w:pPr>
      <w:r w:rsidRPr="000304B7">
        <w:rPr>
          <w:b/>
          <w:sz w:val="28"/>
          <w:szCs w:val="28"/>
          <w:lang w:val="uk-UA"/>
        </w:rPr>
        <w:t xml:space="preserve">керівника Немирівської окружної прокуратури </w:t>
      </w:r>
      <w:r w:rsidR="004C2E53" w:rsidRPr="000304B7">
        <w:rPr>
          <w:b/>
          <w:sz w:val="28"/>
          <w:szCs w:val="28"/>
          <w:lang w:val="uk-UA"/>
        </w:rPr>
        <w:t>Данилова Дмитра Сергійовича</w:t>
      </w:r>
      <w:r w:rsidRPr="000304B7">
        <w:rPr>
          <w:b/>
          <w:sz w:val="28"/>
          <w:szCs w:val="28"/>
          <w:lang w:val="uk-UA"/>
        </w:rPr>
        <w:t xml:space="preserve"> </w:t>
      </w:r>
      <w:r w:rsidRPr="000304B7">
        <w:rPr>
          <w:b/>
          <w:color w:val="000000"/>
          <w:sz w:val="28"/>
          <w:szCs w:val="28"/>
          <w:bdr w:val="none" w:sz="0" w:space="0" w:color="auto" w:frame="1"/>
          <w:lang w:val="uk-UA"/>
        </w:rPr>
        <w:t>про результати діяльності Немирівської окружної прокуратури на території Погребищенської міської територіальної громади</w:t>
      </w:r>
      <w:r w:rsidR="004978E4">
        <w:rPr>
          <w:b/>
          <w:color w:val="000000"/>
          <w:sz w:val="28"/>
          <w:szCs w:val="28"/>
          <w:bdr w:val="none" w:sz="0" w:space="0" w:color="auto" w:frame="1"/>
          <w:lang w:val="uk-UA"/>
        </w:rPr>
        <w:t xml:space="preserve"> за 2025 рік</w:t>
      </w:r>
    </w:p>
    <w:p w14:paraId="391AF8C9" w14:textId="77777777" w:rsidR="00FB661F" w:rsidRPr="000304B7" w:rsidRDefault="00FB661F" w:rsidP="000D2B73">
      <w:pPr>
        <w:pStyle w:val="1"/>
        <w:shd w:val="clear" w:color="auto" w:fill="auto"/>
        <w:spacing w:before="0" w:after="0" w:line="240" w:lineRule="auto"/>
        <w:ind w:firstLine="567"/>
        <w:rPr>
          <w:b/>
          <w:sz w:val="28"/>
          <w:szCs w:val="28"/>
          <w:lang w:val="uk-UA"/>
        </w:rPr>
      </w:pPr>
    </w:p>
    <w:p w14:paraId="5F7154ED" w14:textId="52EC9743" w:rsidR="000B66E6" w:rsidRPr="000304B7" w:rsidRDefault="000B66E6" w:rsidP="000D2B73">
      <w:pPr>
        <w:pStyle w:val="10"/>
        <w:spacing w:line="240" w:lineRule="auto"/>
        <w:ind w:firstLine="567"/>
        <w:jc w:val="both"/>
        <w:rPr>
          <w:sz w:val="28"/>
          <w:szCs w:val="28"/>
          <w:lang w:val="uk-UA"/>
        </w:rPr>
      </w:pPr>
      <w:r w:rsidRPr="000304B7">
        <w:rPr>
          <w:rStyle w:val="a6"/>
          <w:sz w:val="28"/>
          <w:szCs w:val="28"/>
          <w:lang w:val="uk-UA"/>
        </w:rPr>
        <w:t xml:space="preserve">Немирівською окружною прокуратурою на підставі відомчих нормативних документів вивчено та узагальнено стан організації роботи з розгляду та вирішення звернень і запитів, прийому громадян та забезпечення </w:t>
      </w:r>
      <w:r w:rsidRPr="000304B7">
        <w:rPr>
          <w:rStyle w:val="a6"/>
          <w:smallCaps/>
          <w:sz w:val="28"/>
          <w:szCs w:val="28"/>
          <w:lang w:val="uk-UA"/>
        </w:rPr>
        <w:t xml:space="preserve">доступу до </w:t>
      </w:r>
      <w:r w:rsidRPr="000304B7">
        <w:rPr>
          <w:rStyle w:val="a6"/>
          <w:sz w:val="28"/>
          <w:szCs w:val="28"/>
          <w:lang w:val="uk-UA"/>
        </w:rPr>
        <w:t>публічної інформації в окружній прокуратурі у 2025 році.</w:t>
      </w:r>
    </w:p>
    <w:p w14:paraId="19D3E397" w14:textId="3CA429A9" w:rsidR="000B66E6" w:rsidRPr="000304B7" w:rsidRDefault="000B66E6" w:rsidP="000D2B73">
      <w:pPr>
        <w:pStyle w:val="10"/>
        <w:tabs>
          <w:tab w:val="left" w:pos="960"/>
        </w:tabs>
        <w:spacing w:line="240" w:lineRule="auto"/>
        <w:ind w:firstLine="567"/>
        <w:jc w:val="both"/>
        <w:rPr>
          <w:sz w:val="28"/>
          <w:szCs w:val="28"/>
          <w:lang w:val="uk-UA"/>
        </w:rPr>
      </w:pPr>
      <w:r w:rsidRPr="000304B7">
        <w:rPr>
          <w:rStyle w:val="a6"/>
          <w:sz w:val="28"/>
          <w:szCs w:val="28"/>
          <w:lang w:val="uk-UA"/>
        </w:rPr>
        <w:t xml:space="preserve">Так, до Немирівської окружної прокуратури протягом 2025 року надійшло 220 звернень, що на 16,9% менше ніж минулого року (2024 рік </w:t>
      </w:r>
      <w:r w:rsidR="00040658">
        <w:rPr>
          <w:rStyle w:val="a6"/>
          <w:sz w:val="28"/>
          <w:szCs w:val="28"/>
          <w:lang w:val="uk-UA"/>
        </w:rPr>
        <w:t>–</w:t>
      </w:r>
      <w:r w:rsidRPr="000304B7">
        <w:rPr>
          <w:rStyle w:val="a6"/>
          <w:sz w:val="28"/>
          <w:szCs w:val="28"/>
          <w:lang w:val="uk-UA"/>
        </w:rPr>
        <w:t xml:space="preserve"> 265 звернень), у тому числі 8 дублетних звернень, що на 33,3% менше ніж минулого року ( 2024 </w:t>
      </w:r>
      <w:r w:rsidR="00040658">
        <w:rPr>
          <w:rStyle w:val="a6"/>
          <w:sz w:val="28"/>
          <w:szCs w:val="28"/>
          <w:lang w:val="uk-UA"/>
        </w:rPr>
        <w:t>–</w:t>
      </w:r>
      <w:r w:rsidRPr="000304B7">
        <w:rPr>
          <w:rStyle w:val="a6"/>
          <w:sz w:val="28"/>
          <w:szCs w:val="28"/>
          <w:lang w:val="uk-UA"/>
        </w:rPr>
        <w:t xml:space="preserve"> 12). Тобто відбулось прогнозоване зменшення.</w:t>
      </w:r>
    </w:p>
    <w:p w14:paraId="7D7F4A1A" w14:textId="060B1928" w:rsidR="00B0238B" w:rsidRDefault="000B66E6" w:rsidP="00B0238B">
      <w:pPr>
        <w:pStyle w:val="10"/>
        <w:spacing w:line="240" w:lineRule="auto"/>
        <w:ind w:firstLine="567"/>
        <w:jc w:val="both"/>
        <w:rPr>
          <w:rStyle w:val="a6"/>
          <w:sz w:val="28"/>
          <w:szCs w:val="28"/>
          <w:lang w:val="uk-UA"/>
        </w:rPr>
      </w:pPr>
      <w:r w:rsidRPr="000304B7">
        <w:rPr>
          <w:rStyle w:val="a6"/>
          <w:sz w:val="28"/>
          <w:szCs w:val="28"/>
          <w:lang w:val="uk-UA"/>
        </w:rPr>
        <w:t xml:space="preserve">З указаних 220 звернень: 130 вирішено по </w:t>
      </w:r>
      <w:r w:rsidRPr="000304B7">
        <w:rPr>
          <w:rStyle w:val="a6"/>
          <w:smallCaps/>
          <w:sz w:val="28"/>
          <w:szCs w:val="28"/>
          <w:lang w:val="uk-UA"/>
        </w:rPr>
        <w:t>суті</w:t>
      </w:r>
      <w:r w:rsidRPr="000304B7">
        <w:rPr>
          <w:rStyle w:val="a6"/>
          <w:sz w:val="28"/>
          <w:szCs w:val="28"/>
          <w:lang w:val="uk-UA"/>
        </w:rPr>
        <w:t xml:space="preserve"> (без дублетних), що на 7,8% менше ніж минулого року ( 2024 рік </w:t>
      </w:r>
      <w:r w:rsidR="00040658">
        <w:rPr>
          <w:rStyle w:val="a6"/>
          <w:sz w:val="28"/>
          <w:szCs w:val="28"/>
          <w:lang w:val="uk-UA"/>
        </w:rPr>
        <w:t>–</w:t>
      </w:r>
      <w:r w:rsidRPr="000304B7">
        <w:rPr>
          <w:rStyle w:val="a6"/>
          <w:sz w:val="28"/>
          <w:szCs w:val="28"/>
          <w:lang w:val="uk-UA"/>
        </w:rPr>
        <w:t xml:space="preserve"> 141 вирішено по суті), з них:</w:t>
      </w:r>
    </w:p>
    <w:p w14:paraId="4F639DD3" w14:textId="6C85BBE6" w:rsidR="00B0238B" w:rsidRDefault="000B66E6" w:rsidP="00C510BB">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87 з питань досудового розслідування, що на І9,4% менше ніж минулого року (2024 </w:t>
      </w:r>
      <w:r w:rsidR="00040658">
        <w:rPr>
          <w:rStyle w:val="a6"/>
          <w:sz w:val="28"/>
          <w:szCs w:val="28"/>
          <w:lang w:val="uk-UA"/>
        </w:rPr>
        <w:t xml:space="preserve">– </w:t>
      </w:r>
      <w:r w:rsidRPr="00B0238B">
        <w:rPr>
          <w:rStyle w:val="a6"/>
          <w:sz w:val="28"/>
          <w:szCs w:val="28"/>
          <w:lang w:val="uk-UA"/>
        </w:rPr>
        <w:t>108 );</w:t>
      </w:r>
    </w:p>
    <w:p w14:paraId="522587E0" w14:textId="092CA432" w:rsidR="00B0238B" w:rsidRDefault="000B66E6" w:rsidP="00C65CFF">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11 з питань представництва інтересів держави в суді, що на 266,6% більше ніж минулого року (2024 </w:t>
      </w:r>
      <w:r w:rsidR="00040658">
        <w:rPr>
          <w:rStyle w:val="a6"/>
          <w:sz w:val="28"/>
          <w:szCs w:val="28"/>
          <w:lang w:val="uk-UA"/>
        </w:rPr>
        <w:t xml:space="preserve">– </w:t>
      </w:r>
      <w:r w:rsidRPr="00B0238B">
        <w:rPr>
          <w:rStyle w:val="a6"/>
          <w:sz w:val="28"/>
          <w:szCs w:val="28"/>
          <w:lang w:val="uk-UA"/>
        </w:rPr>
        <w:t>3);</w:t>
      </w:r>
    </w:p>
    <w:p w14:paraId="1A93C781" w14:textId="73FF0BF9" w:rsidR="00B0238B" w:rsidRDefault="000D2B73" w:rsidP="006562EB">
      <w:pPr>
        <w:pStyle w:val="10"/>
        <w:numPr>
          <w:ilvl w:val="0"/>
          <w:numId w:val="1"/>
        </w:numPr>
        <w:spacing w:line="240" w:lineRule="auto"/>
        <w:ind w:firstLine="567"/>
        <w:jc w:val="both"/>
        <w:rPr>
          <w:rStyle w:val="a6"/>
          <w:sz w:val="28"/>
          <w:szCs w:val="28"/>
          <w:lang w:val="uk-UA"/>
        </w:rPr>
      </w:pPr>
      <w:r w:rsidRPr="00B0238B">
        <w:rPr>
          <w:rStyle w:val="a6"/>
          <w:sz w:val="28"/>
          <w:szCs w:val="28"/>
          <w:lang w:val="uk-UA"/>
        </w:rPr>
        <w:t>6 з питань участі у</w:t>
      </w:r>
      <w:r w:rsidR="000B66E6" w:rsidRPr="00B0238B">
        <w:rPr>
          <w:rStyle w:val="a6"/>
          <w:sz w:val="28"/>
          <w:szCs w:val="28"/>
          <w:lang w:val="uk-UA"/>
        </w:rPr>
        <w:t xml:space="preserve"> кримінальному </w:t>
      </w:r>
      <w:r w:rsidRPr="00B0238B">
        <w:rPr>
          <w:rStyle w:val="a6"/>
          <w:sz w:val="28"/>
          <w:szCs w:val="28"/>
          <w:lang w:val="uk-UA"/>
        </w:rPr>
        <w:t>провадженні</w:t>
      </w:r>
      <w:r w:rsidR="000B66E6" w:rsidRPr="00B0238B">
        <w:rPr>
          <w:rStyle w:val="a6"/>
          <w:sz w:val="28"/>
          <w:szCs w:val="28"/>
          <w:lang w:val="uk-UA"/>
        </w:rPr>
        <w:t xml:space="preserve"> в суді, що рівнозначно показнику </w:t>
      </w:r>
      <w:r w:rsidRPr="00B0238B">
        <w:rPr>
          <w:rStyle w:val="a6"/>
          <w:sz w:val="28"/>
          <w:szCs w:val="28"/>
          <w:lang w:val="uk-UA"/>
        </w:rPr>
        <w:t>минулого року</w:t>
      </w:r>
      <w:r w:rsidR="000B66E6" w:rsidRPr="00B0238B">
        <w:rPr>
          <w:rStyle w:val="a6"/>
          <w:sz w:val="28"/>
          <w:szCs w:val="28"/>
          <w:lang w:val="uk-UA"/>
        </w:rPr>
        <w:t xml:space="preserve"> (2024</w:t>
      </w:r>
      <w:r w:rsidRPr="00B0238B">
        <w:rPr>
          <w:rStyle w:val="a6"/>
          <w:sz w:val="28"/>
          <w:szCs w:val="28"/>
          <w:lang w:val="uk-UA"/>
        </w:rPr>
        <w:t xml:space="preserve"> </w:t>
      </w:r>
      <w:r w:rsidR="00040658">
        <w:rPr>
          <w:rStyle w:val="a6"/>
          <w:sz w:val="28"/>
          <w:szCs w:val="28"/>
          <w:lang w:val="uk-UA"/>
        </w:rPr>
        <w:t>–</w:t>
      </w:r>
      <w:r w:rsidR="000B66E6" w:rsidRPr="00B0238B">
        <w:rPr>
          <w:rStyle w:val="a6"/>
          <w:sz w:val="28"/>
          <w:szCs w:val="28"/>
          <w:lang w:val="uk-UA"/>
        </w:rPr>
        <w:t xml:space="preserve"> 6)</w:t>
      </w:r>
      <w:r w:rsidRPr="00B0238B">
        <w:rPr>
          <w:rStyle w:val="a6"/>
          <w:sz w:val="28"/>
          <w:szCs w:val="28"/>
          <w:lang w:val="uk-UA"/>
        </w:rPr>
        <w:t>;</w:t>
      </w:r>
    </w:p>
    <w:p w14:paraId="251578C5" w14:textId="07DF95D1" w:rsidR="00B0238B" w:rsidRDefault="000D2B73" w:rsidP="005F258B">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1 з питань охорони прав дітей (2024 </w:t>
      </w:r>
      <w:r w:rsidR="00040658">
        <w:rPr>
          <w:rStyle w:val="a6"/>
          <w:sz w:val="28"/>
          <w:szCs w:val="28"/>
          <w:lang w:val="uk-UA"/>
        </w:rPr>
        <w:t>–</w:t>
      </w:r>
      <w:r w:rsidRPr="00B0238B">
        <w:rPr>
          <w:rStyle w:val="a6"/>
          <w:sz w:val="28"/>
          <w:szCs w:val="28"/>
          <w:lang w:val="uk-UA"/>
        </w:rPr>
        <w:t xml:space="preserve"> 0);</w:t>
      </w:r>
    </w:p>
    <w:p w14:paraId="7D749103" w14:textId="6EC0DF70" w:rsidR="00B0238B" w:rsidRDefault="000D2B73" w:rsidP="00A34F65">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1 з питань додержання законодавства при виконанні рішень судів та інших органів (2024 </w:t>
      </w:r>
      <w:r w:rsidR="00040658">
        <w:rPr>
          <w:rStyle w:val="a6"/>
          <w:sz w:val="28"/>
          <w:szCs w:val="28"/>
          <w:lang w:val="uk-UA"/>
        </w:rPr>
        <w:t>–</w:t>
      </w:r>
      <w:r w:rsidRPr="00B0238B">
        <w:rPr>
          <w:rStyle w:val="a6"/>
          <w:sz w:val="28"/>
          <w:szCs w:val="28"/>
          <w:lang w:val="uk-UA"/>
        </w:rPr>
        <w:t xml:space="preserve"> 0);</w:t>
      </w:r>
    </w:p>
    <w:p w14:paraId="2929E2E5" w14:textId="1BB45C4D" w:rsidR="00B0238B" w:rsidRDefault="000D2B73" w:rsidP="00E57420">
      <w:pPr>
        <w:pStyle w:val="10"/>
        <w:numPr>
          <w:ilvl w:val="0"/>
          <w:numId w:val="1"/>
        </w:numPr>
        <w:spacing w:line="240" w:lineRule="auto"/>
        <w:ind w:firstLine="567"/>
        <w:jc w:val="both"/>
        <w:rPr>
          <w:rStyle w:val="a6"/>
          <w:sz w:val="28"/>
          <w:szCs w:val="28"/>
          <w:lang w:val="uk-UA"/>
        </w:rPr>
      </w:pPr>
      <w:r w:rsidRPr="00B0238B">
        <w:rPr>
          <w:rStyle w:val="a6"/>
          <w:sz w:val="28"/>
          <w:szCs w:val="28"/>
          <w:lang w:val="uk-UA"/>
        </w:rPr>
        <w:t>1 з кадрових питань</w:t>
      </w:r>
      <w:r w:rsidR="000B66E6" w:rsidRPr="00B0238B">
        <w:rPr>
          <w:rStyle w:val="a6"/>
          <w:sz w:val="28"/>
          <w:szCs w:val="28"/>
          <w:lang w:val="uk-UA"/>
        </w:rPr>
        <w:t xml:space="preserve"> (2024 </w:t>
      </w:r>
      <w:r w:rsidR="00040658">
        <w:rPr>
          <w:rStyle w:val="a6"/>
          <w:sz w:val="28"/>
          <w:szCs w:val="28"/>
          <w:lang w:val="uk-UA"/>
        </w:rPr>
        <w:t>–</w:t>
      </w:r>
      <w:r w:rsidR="000B66E6" w:rsidRPr="00B0238B">
        <w:rPr>
          <w:rStyle w:val="a6"/>
          <w:sz w:val="28"/>
          <w:szCs w:val="28"/>
          <w:lang w:val="uk-UA"/>
        </w:rPr>
        <w:t xml:space="preserve"> 0)</w:t>
      </w:r>
      <w:r w:rsidRPr="00B0238B">
        <w:rPr>
          <w:rStyle w:val="a6"/>
          <w:sz w:val="28"/>
          <w:szCs w:val="28"/>
          <w:lang w:val="uk-UA"/>
        </w:rPr>
        <w:t>;</w:t>
      </w:r>
    </w:p>
    <w:p w14:paraId="56731064" w14:textId="17E179B2" w:rsidR="000B66E6" w:rsidRPr="00B0238B" w:rsidRDefault="000D2B73" w:rsidP="00E57420">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23 з </w:t>
      </w:r>
      <w:r w:rsidR="000B66E6" w:rsidRPr="00B0238B">
        <w:rPr>
          <w:rStyle w:val="a6"/>
          <w:sz w:val="28"/>
          <w:szCs w:val="28"/>
          <w:lang w:val="uk-UA"/>
        </w:rPr>
        <w:t xml:space="preserve">інших </w:t>
      </w:r>
      <w:r w:rsidRPr="00B0238B">
        <w:rPr>
          <w:rStyle w:val="a6"/>
          <w:sz w:val="28"/>
          <w:szCs w:val="28"/>
          <w:lang w:val="uk-UA"/>
        </w:rPr>
        <w:t>пит</w:t>
      </w:r>
      <w:r w:rsidR="000B66E6" w:rsidRPr="00B0238B">
        <w:rPr>
          <w:rStyle w:val="a6"/>
          <w:sz w:val="28"/>
          <w:szCs w:val="28"/>
          <w:lang w:val="uk-UA"/>
        </w:rPr>
        <w:t>ань</w:t>
      </w:r>
      <w:r w:rsidRPr="00B0238B">
        <w:rPr>
          <w:rStyle w:val="a6"/>
          <w:sz w:val="28"/>
          <w:szCs w:val="28"/>
          <w:lang w:val="uk-UA"/>
        </w:rPr>
        <w:t>,</w:t>
      </w:r>
      <w:r w:rsidR="000B66E6" w:rsidRPr="00B0238B">
        <w:rPr>
          <w:rStyle w:val="a6"/>
          <w:sz w:val="28"/>
          <w:szCs w:val="28"/>
          <w:lang w:val="uk-UA"/>
        </w:rPr>
        <w:t xml:space="preserve"> що рівнозначно показнику минулого року</w:t>
      </w:r>
      <w:r w:rsidRPr="00B0238B">
        <w:rPr>
          <w:rStyle w:val="a6"/>
          <w:sz w:val="28"/>
          <w:szCs w:val="28"/>
          <w:lang w:val="uk-UA"/>
        </w:rPr>
        <w:t xml:space="preserve"> </w:t>
      </w:r>
      <w:r w:rsidR="000B66E6" w:rsidRPr="00B0238B">
        <w:rPr>
          <w:rStyle w:val="a6"/>
          <w:sz w:val="28"/>
          <w:szCs w:val="28"/>
          <w:lang w:val="uk-UA"/>
        </w:rPr>
        <w:t>(2024</w:t>
      </w:r>
      <w:r w:rsidR="00040658">
        <w:rPr>
          <w:rStyle w:val="a6"/>
          <w:sz w:val="28"/>
          <w:szCs w:val="28"/>
          <w:lang w:val="uk-UA"/>
        </w:rPr>
        <w:t>–</w:t>
      </w:r>
      <w:r w:rsidR="000B66E6" w:rsidRPr="00B0238B">
        <w:rPr>
          <w:rStyle w:val="a6"/>
          <w:sz w:val="28"/>
          <w:szCs w:val="28"/>
          <w:lang w:val="uk-UA"/>
        </w:rPr>
        <w:t xml:space="preserve"> 23).</w:t>
      </w:r>
    </w:p>
    <w:p w14:paraId="1283E60B" w14:textId="7E322185" w:rsidR="000D2B73" w:rsidRDefault="000D2B73" w:rsidP="000D2B73">
      <w:pPr>
        <w:pStyle w:val="10"/>
        <w:tabs>
          <w:tab w:val="left" w:pos="1356"/>
          <w:tab w:val="left" w:pos="1502"/>
        </w:tabs>
        <w:spacing w:line="240" w:lineRule="auto"/>
        <w:ind w:firstLine="567"/>
        <w:jc w:val="both"/>
        <w:rPr>
          <w:sz w:val="28"/>
          <w:szCs w:val="28"/>
          <w:lang w:val="uk-UA"/>
        </w:rPr>
      </w:pPr>
      <w:r w:rsidRPr="000304B7">
        <w:rPr>
          <w:sz w:val="28"/>
          <w:szCs w:val="28"/>
          <w:lang w:val="uk-UA"/>
        </w:rPr>
        <w:t>Переважна більшість звернень з питань досудового розслідування, з якими заявники зверталися до прокуратури мали форму скарги та стосувалися оскарження дій та бездіяльності працівників поліції під час проведення досудового розслідування: оскарження їх рішень про закриття проваджень; про проведення службового розслідування та притягнення до відповідальності</w:t>
      </w:r>
      <w:r w:rsidR="000304B7" w:rsidRPr="000304B7">
        <w:rPr>
          <w:sz w:val="28"/>
          <w:szCs w:val="28"/>
          <w:lang w:val="uk-UA"/>
        </w:rPr>
        <w:t xml:space="preserve"> працівників поліції; на неналежний розгляд їх заяв та відповідно невнесення відомостей до Єдиного реєстру досудових розслідувань; щодо недотримання розумних строків під час здійснення досудового розслідування у кримінальному провадженні; активізації досудового розслідування та проведення слідчих дій; скасування запобіжного заходу для проходження військової служби; клопотання про закриття кримінального провадження; клопотання про долучення доказів про кримінальне провадження. Також, неодноразово заявники зверталися із </w:t>
      </w:r>
      <w:r w:rsidR="000304B7" w:rsidRPr="000304B7">
        <w:rPr>
          <w:sz w:val="28"/>
          <w:szCs w:val="28"/>
          <w:lang w:val="uk-UA"/>
        </w:rPr>
        <w:lastRenderedPageBreak/>
        <w:t>заявами про надання інформації про хід та результати досудового розслідування у кримінальних провадженнях.</w:t>
      </w:r>
    </w:p>
    <w:p w14:paraId="6CC957F1" w14:textId="4F06F22B" w:rsidR="000304B7" w:rsidRDefault="000304B7" w:rsidP="000D2B73">
      <w:pPr>
        <w:pStyle w:val="10"/>
        <w:tabs>
          <w:tab w:val="left" w:pos="1356"/>
          <w:tab w:val="left" w:pos="1502"/>
        </w:tabs>
        <w:spacing w:line="240" w:lineRule="auto"/>
        <w:ind w:firstLine="567"/>
        <w:jc w:val="both"/>
        <w:rPr>
          <w:sz w:val="28"/>
          <w:szCs w:val="28"/>
          <w:lang w:val="uk-UA"/>
        </w:rPr>
      </w:pPr>
      <w:r>
        <w:rPr>
          <w:sz w:val="28"/>
          <w:szCs w:val="28"/>
          <w:lang w:val="uk-UA"/>
        </w:rPr>
        <w:t>Водночас, громадяни та представники юридичних осіб продовжують надсилати до окружної прокуратури для розгляду, звернення, що стосуються питань нагляду за додержанням і застосуванням законів, незважаючи на позбавлення прокуратури функції так званого «загального нагляду». Надходження даної категорії скарг свідчить про ігнорування посадовими особами органів державної влади та місцевого самоврядування вимог законодавства з питань землекористування, соціального захисту, оплати праці, нарахування комунальних платежів то</w:t>
      </w:r>
      <w:r w:rsidR="004531A5">
        <w:rPr>
          <w:sz w:val="28"/>
          <w:szCs w:val="28"/>
          <w:lang w:val="uk-UA"/>
        </w:rPr>
        <w:t>щ</w:t>
      </w:r>
      <w:r>
        <w:rPr>
          <w:sz w:val="28"/>
          <w:szCs w:val="28"/>
          <w:lang w:val="uk-UA"/>
        </w:rPr>
        <w:t>о.</w:t>
      </w:r>
    </w:p>
    <w:p w14:paraId="0A995354" w14:textId="7F406317" w:rsidR="000304B7"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Враховуючи викладене, за належністю до органів влади, місцевого самоврядування, державного нагляду та контролю скеровано 40 звернень, що на 18,3% менше ніж минулого року (2024 </w:t>
      </w:r>
      <w:r w:rsidR="00040658">
        <w:rPr>
          <w:sz w:val="28"/>
          <w:szCs w:val="28"/>
          <w:lang w:val="uk-UA"/>
        </w:rPr>
        <w:t>—</w:t>
      </w:r>
      <w:r>
        <w:rPr>
          <w:sz w:val="28"/>
          <w:szCs w:val="28"/>
          <w:lang w:val="uk-UA"/>
        </w:rPr>
        <w:t xml:space="preserve"> 49).</w:t>
      </w:r>
    </w:p>
    <w:p w14:paraId="70B7F2D9" w14:textId="2DEC2475"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Із всієї кількості вирішених звернень задоволено 6 (без дублетних), що рівнозначно показнику минулого року (2024 </w:t>
      </w:r>
      <w:r w:rsidR="00040658">
        <w:rPr>
          <w:sz w:val="28"/>
          <w:szCs w:val="28"/>
          <w:lang w:val="uk-UA"/>
        </w:rPr>
        <w:t>—</w:t>
      </w:r>
      <w:r>
        <w:rPr>
          <w:sz w:val="28"/>
          <w:szCs w:val="28"/>
          <w:lang w:val="uk-UA"/>
        </w:rPr>
        <w:t xml:space="preserve"> 6). З них: 5 з питань досудового розслідування (усі від учасників кримінального провадження), 1 – з питань додержання законодавства при виконанні рішень судів та інших органів.</w:t>
      </w:r>
    </w:p>
    <w:p w14:paraId="5DA7BE49" w14:textId="017FAB10"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Як приклад, задоволено звернення гр. Руденко від 10.09.2025 та заступником керівника окружної прокуратури 22.09.2025 скасовано постанову про закриття кримінального провадження за ознаками кримінального правопорушення, передбаченого ст. 356 КК України, винесено дізнавачем СД відділення поліції №3 Вінницького РУП ГУНП у Вінницькій області.</w:t>
      </w:r>
    </w:p>
    <w:p w14:paraId="2F19F3D4" w14:textId="015D8D15"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Задоволення звернень громадян з цих питань свідчить про те, що працівники правоохоронних органів вживають недостатньо заходів щодо повного та об’єктивного проведення досудового розслідування у кримінальних провадженнях, а також захисту конституційних прав громадян, що призводить до їх порушення та є підставою для звернення громадян до органів прокуратури за захистом.</w:t>
      </w:r>
    </w:p>
    <w:p w14:paraId="219A31B5" w14:textId="13B827D5"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Окремо слід зазначити, що до Немирівської окружної прокуратури</w:t>
      </w:r>
      <w:r w:rsidR="006576C0">
        <w:rPr>
          <w:sz w:val="28"/>
          <w:szCs w:val="28"/>
          <w:lang w:val="uk-UA"/>
        </w:rPr>
        <w:t xml:space="preserve"> упродовж 2025 року надійшло два звернення, які повернуті заявникам.</w:t>
      </w:r>
    </w:p>
    <w:p w14:paraId="241BBE04" w14:textId="3253B797"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Зокрема звернення повернуті через недотримання вимог, передбачених ст. 5 Закону України «Про звернення громадян», а саме: в одному зверненні неможливо було встановити суть порушеного питання, інше не підписано заявником.</w:t>
      </w:r>
    </w:p>
    <w:p w14:paraId="13FCD65C" w14:textId="36C6157F"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Крім того 2025 року у зв’язку із внесенням відомостей до ЄРДР з обліку виключено 40 звернень, що на 32,2% менше ніж минулого року (2024 </w:t>
      </w:r>
      <w:r w:rsidR="00040658">
        <w:rPr>
          <w:sz w:val="28"/>
          <w:szCs w:val="28"/>
          <w:lang w:val="uk-UA"/>
        </w:rPr>
        <w:t>—</w:t>
      </w:r>
      <w:r>
        <w:rPr>
          <w:sz w:val="28"/>
          <w:szCs w:val="28"/>
          <w:lang w:val="uk-UA"/>
        </w:rPr>
        <w:t xml:space="preserve"> 59). Після внесення відомостей до ЄРДР матеріали кримінальних проваджень скеровані органу досудового розслідування для проведення досудового розслідування.</w:t>
      </w:r>
    </w:p>
    <w:p w14:paraId="446C27D0" w14:textId="1C06590E"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Впродовж 2025 року окружною прокуратурою розглянуто 3 адвокатські запити (без дублетних), що на 200% більше ніж минулого року (2024 </w:t>
      </w:r>
      <w:r w:rsidR="00040658">
        <w:rPr>
          <w:sz w:val="28"/>
          <w:szCs w:val="28"/>
          <w:lang w:val="uk-UA"/>
        </w:rPr>
        <w:t>—</w:t>
      </w:r>
      <w:r>
        <w:rPr>
          <w:sz w:val="28"/>
          <w:szCs w:val="28"/>
          <w:lang w:val="uk-UA"/>
        </w:rPr>
        <w:t xml:space="preserve"> 1).</w:t>
      </w:r>
    </w:p>
    <w:p w14:paraId="6F3E08F3" w14:textId="3A52F949"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Протягом вказаного періоду на телефон «гарячої лінії» окружної прокуратури надійшло 4 звернення, що на 20% менше ніж минулого року (2024 </w:t>
      </w:r>
      <w:r w:rsidR="00040658">
        <w:rPr>
          <w:sz w:val="28"/>
          <w:szCs w:val="28"/>
          <w:lang w:val="uk-UA"/>
        </w:rPr>
        <w:t>—</w:t>
      </w:r>
      <w:r>
        <w:rPr>
          <w:sz w:val="28"/>
          <w:szCs w:val="28"/>
          <w:lang w:val="uk-UA"/>
        </w:rPr>
        <w:t xml:space="preserve"> 5).</w:t>
      </w:r>
    </w:p>
    <w:p w14:paraId="3029A45B" w14:textId="4E50E29F"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На електронну адресу окружної прокуратури у 2025 році надійшло 32 </w:t>
      </w:r>
      <w:r>
        <w:rPr>
          <w:sz w:val="28"/>
          <w:szCs w:val="28"/>
          <w:lang w:val="uk-UA"/>
        </w:rPr>
        <w:lastRenderedPageBreak/>
        <w:t xml:space="preserve">звернення, що на 5,8% менше ніж минулого року (2024 </w:t>
      </w:r>
      <w:r w:rsidR="00040658">
        <w:rPr>
          <w:sz w:val="28"/>
          <w:szCs w:val="28"/>
          <w:lang w:val="uk-UA"/>
        </w:rPr>
        <w:t>—</w:t>
      </w:r>
      <w:r>
        <w:rPr>
          <w:sz w:val="28"/>
          <w:szCs w:val="28"/>
          <w:lang w:val="uk-UA"/>
        </w:rPr>
        <w:t xml:space="preserve"> 34). З питань досудового розслідування надійшло 21 звернення, з питань представництва інтересів держави в суді – 3, з питань охорони навколишнього природнього середовища – 1, з кадрових питань – 1, з інших питань – 6.</w:t>
      </w:r>
    </w:p>
    <w:p w14:paraId="3927BFD1" w14:textId="504D9B9E"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Із 32 звернень, що надійшли засобами електронного зв’язку: 2 звернення направлені до інших відомств для вирішення, 2 звернення повернуто заявникам, 1 звернення задоволено, у 16 випадках заявника надано письмові роз’яснення, у 5 випадках відмовлено у задоволенні вимог, а також 6 звернень виключено з обліку звернень у </w:t>
      </w:r>
      <w:r w:rsidR="00DF57B8">
        <w:rPr>
          <w:sz w:val="28"/>
          <w:szCs w:val="28"/>
          <w:lang w:val="uk-UA"/>
        </w:rPr>
        <w:t>зв’язку</w:t>
      </w:r>
      <w:r>
        <w:rPr>
          <w:sz w:val="28"/>
          <w:szCs w:val="28"/>
          <w:lang w:val="uk-UA"/>
        </w:rPr>
        <w:t xml:space="preserve"> з внесенням до ЄРДР.</w:t>
      </w:r>
    </w:p>
    <w:p w14:paraId="696D55C2" w14:textId="0603677D"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Також протягом 2025 року Немирівською окружною прокуратурою звернення народних депутатів України не розглядались. Водночас розглянуто одне звернення депутата місцевої ради.</w:t>
      </w:r>
    </w:p>
    <w:p w14:paraId="3750CC5C" w14:textId="40929EAF"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Зокрема за результатами розгляду звернення депутата Оратівської селищної ради від 28.04.2025 року щодо можливого незаконного прийняття рішення Оратівською селищною радою, останньому відмовлено в задоволенні вимог, а саме повідомлення про відсутність підстав про вжиття заходів представницького характеру у порядку визначеному ст. 23 Закону України «Про прокуратуру».</w:t>
      </w:r>
    </w:p>
    <w:p w14:paraId="1AF87142" w14:textId="66742DC7"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Звернення Героїв України, Героїв Радянського Союзу, Героїв Соціалістичної праці на розгляд до окружної прокуратури не надходили.</w:t>
      </w:r>
    </w:p>
    <w:p w14:paraId="18D297CB" w14:textId="0388A3F2"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Водночас до Немирівської окружної прокуратури за вказаний період надійшло 4 звернення учасників бойових дій та 1 звернення особи з інвалідністю внаслідок війни.</w:t>
      </w:r>
    </w:p>
    <w:p w14:paraId="0276B7CA" w14:textId="37B5DE91"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До Немирівської окружної прокуратури протягом вказаного періоду повторні звернення та скарги громадян на відмову в задоволенні раніше поданого звернення не надходили. Випадків задоволення повторних звернення на раніше прийняті окружною прокуратурою не встановлено.</w:t>
      </w:r>
    </w:p>
    <w:p w14:paraId="3C8D94CF" w14:textId="5167F91D"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У 2025 році в Немирівській окружній прокуратурі розгляд повторних звернень не припинявся, оскільки не встановлено для цього правових підстав.</w:t>
      </w:r>
    </w:p>
    <w:p w14:paraId="760F3393" w14:textId="3A0D614D"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До Немирівської окружної прокуратури протягом 2025 року надійшло 28 письмо</w:t>
      </w:r>
      <w:r w:rsidR="00CC7D47">
        <w:rPr>
          <w:sz w:val="28"/>
          <w:szCs w:val="28"/>
          <w:lang w:val="uk-UA"/>
        </w:rPr>
        <w:t xml:space="preserve">вих звернень з особистого прийому, що на 17,6% менше ніж минулого року (2024 </w:t>
      </w:r>
      <w:r w:rsidR="00040658">
        <w:rPr>
          <w:sz w:val="28"/>
          <w:szCs w:val="28"/>
          <w:lang w:val="uk-UA"/>
        </w:rPr>
        <w:t>—</w:t>
      </w:r>
      <w:r w:rsidR="00CC7D47">
        <w:rPr>
          <w:sz w:val="28"/>
          <w:szCs w:val="28"/>
          <w:lang w:val="uk-UA"/>
        </w:rPr>
        <w:t xml:space="preserve"> 34). Також надійшло 6 усних звернень на особистому прийомі.</w:t>
      </w:r>
    </w:p>
    <w:p w14:paraId="59BB2A92" w14:textId="1B67BE59"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З питань досудового розслідування надійшло 18 звернень, з питань представництва інтересів держави в суді – 1, з питань участі у кримінальному провадженні в суді – 1, з питань охорони прав дітей – 1, з інших питань – 13.</w:t>
      </w:r>
    </w:p>
    <w:p w14:paraId="31380CC6" w14:textId="52781FA5"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З указаної кількості письмових звернень 4 – виключено з обліку звернень у зв’язку з внесенням до ЄРДР, 12 </w:t>
      </w:r>
      <w:r w:rsidR="00040658">
        <w:rPr>
          <w:sz w:val="28"/>
          <w:szCs w:val="28"/>
          <w:lang w:val="uk-UA"/>
        </w:rPr>
        <w:t>—</w:t>
      </w:r>
      <w:r>
        <w:rPr>
          <w:sz w:val="28"/>
          <w:szCs w:val="28"/>
          <w:lang w:val="uk-UA"/>
        </w:rPr>
        <w:t xml:space="preserve"> надано письмові роз’яснення, 1 – задоволено, 1</w:t>
      </w:r>
      <w:r w:rsidR="00040658">
        <w:rPr>
          <w:sz w:val="28"/>
          <w:szCs w:val="28"/>
          <w:lang w:val="uk-UA"/>
        </w:rPr>
        <w:t>—</w:t>
      </w:r>
      <w:r>
        <w:rPr>
          <w:sz w:val="28"/>
          <w:szCs w:val="28"/>
          <w:lang w:val="uk-UA"/>
        </w:rPr>
        <w:t xml:space="preserve"> </w:t>
      </w:r>
      <w:proofErr w:type="spellStart"/>
      <w:r>
        <w:rPr>
          <w:sz w:val="28"/>
          <w:szCs w:val="28"/>
          <w:lang w:val="uk-UA"/>
        </w:rPr>
        <w:t>відхилено</w:t>
      </w:r>
      <w:proofErr w:type="spellEnd"/>
      <w:r>
        <w:rPr>
          <w:sz w:val="28"/>
          <w:szCs w:val="28"/>
          <w:lang w:val="uk-UA"/>
        </w:rPr>
        <w:t>, 10 – направлено для вирішення до інших відомств.</w:t>
      </w:r>
    </w:p>
    <w:p w14:paraId="478B961E" w14:textId="665092AA"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На особистому прийому керівником окружної прокуратури прийнято 4 письмових звернення та 6 усних.</w:t>
      </w:r>
    </w:p>
    <w:p w14:paraId="686B7CDF" w14:textId="1B2CEFF6"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Крім того до окружної прокуратури упродовж</w:t>
      </w:r>
      <w:r w:rsidR="002817A0">
        <w:rPr>
          <w:sz w:val="28"/>
          <w:szCs w:val="28"/>
          <w:lang w:val="uk-UA"/>
        </w:rPr>
        <w:t xml:space="preserve"> 2025 року надійшло</w:t>
      </w:r>
      <w:r w:rsidR="00B0238B">
        <w:rPr>
          <w:sz w:val="28"/>
          <w:szCs w:val="28"/>
          <w:lang w:val="uk-UA"/>
        </w:rPr>
        <w:t xml:space="preserve"> 4 інформаційні запити, що на 100% більше ніж минулого року (2024 </w:t>
      </w:r>
      <w:r w:rsidR="00040658">
        <w:rPr>
          <w:sz w:val="28"/>
          <w:szCs w:val="28"/>
          <w:lang w:val="uk-UA"/>
        </w:rPr>
        <w:t>—</w:t>
      </w:r>
      <w:r w:rsidR="00B0238B">
        <w:rPr>
          <w:sz w:val="28"/>
          <w:szCs w:val="28"/>
          <w:lang w:val="uk-UA"/>
        </w:rPr>
        <w:t xml:space="preserve"> 2). Вказані запити вирішені за строками їх розгляду до 5 робочих днів. Повторних запитів на адресу прокуратури не надходило.</w:t>
      </w:r>
    </w:p>
    <w:p w14:paraId="64D0AD36" w14:textId="63F640AE" w:rsidR="00B0238B" w:rsidRPr="000304B7" w:rsidRDefault="00B0238B" w:rsidP="000D2B73">
      <w:pPr>
        <w:pStyle w:val="10"/>
        <w:tabs>
          <w:tab w:val="left" w:pos="1356"/>
          <w:tab w:val="left" w:pos="1502"/>
        </w:tabs>
        <w:spacing w:line="240" w:lineRule="auto"/>
        <w:ind w:firstLine="567"/>
        <w:jc w:val="both"/>
        <w:rPr>
          <w:sz w:val="28"/>
          <w:szCs w:val="28"/>
          <w:lang w:val="uk-UA"/>
        </w:rPr>
      </w:pPr>
      <w:r>
        <w:rPr>
          <w:sz w:val="28"/>
          <w:szCs w:val="28"/>
          <w:lang w:val="uk-UA"/>
        </w:rPr>
        <w:t>Також, керівництвом прокуратури та скаржниками дисциплінарні скарги до кваліфікаційно</w:t>
      </w:r>
      <w:r w:rsidR="00040658">
        <w:rPr>
          <w:sz w:val="28"/>
          <w:szCs w:val="28"/>
          <w:lang w:val="uk-UA"/>
        </w:rPr>
        <w:t>-</w:t>
      </w:r>
      <w:r>
        <w:rPr>
          <w:sz w:val="28"/>
          <w:szCs w:val="28"/>
          <w:lang w:val="uk-UA"/>
        </w:rPr>
        <w:t xml:space="preserve">дисциплінарної комісії прокурорів про неналежне виконання </w:t>
      </w:r>
      <w:r>
        <w:rPr>
          <w:sz w:val="28"/>
          <w:szCs w:val="28"/>
          <w:lang w:val="uk-UA"/>
        </w:rPr>
        <w:lastRenderedPageBreak/>
        <w:t>службових обов’язків прокурорами під час розгляду та вирішення звернень та/або необґрунтоване зволікання з їх розглядом, порушення порядку та строків розгляду адвокатських запитів, у 2025 році не подавались та відповідно не розглядались.</w:t>
      </w:r>
    </w:p>
    <w:p w14:paraId="083A4436" w14:textId="77777777" w:rsidR="00DF3067" w:rsidRPr="000304B7" w:rsidRDefault="00DF3067" w:rsidP="000D2B73">
      <w:pPr>
        <w:pStyle w:val="Bodytext20"/>
        <w:shd w:val="clear" w:color="auto" w:fill="auto"/>
        <w:spacing w:after="0" w:line="240" w:lineRule="auto"/>
        <w:ind w:firstLine="567"/>
        <w:jc w:val="both"/>
        <w:rPr>
          <w:lang w:val="uk-UA"/>
        </w:rPr>
      </w:pPr>
    </w:p>
    <w:p w14:paraId="3E5788AF" w14:textId="77777777" w:rsidR="00DF3067" w:rsidRPr="000304B7" w:rsidRDefault="00DF3067" w:rsidP="000D2B73">
      <w:pPr>
        <w:pStyle w:val="Bodytext20"/>
        <w:shd w:val="clear" w:color="auto" w:fill="auto"/>
        <w:spacing w:after="0" w:line="240" w:lineRule="auto"/>
        <w:ind w:firstLine="567"/>
        <w:jc w:val="both"/>
        <w:rPr>
          <w:lang w:val="uk-UA"/>
        </w:rPr>
      </w:pPr>
    </w:p>
    <w:p w14:paraId="6A5ADDEE" w14:textId="2F2F7F26" w:rsidR="00381CA2" w:rsidRPr="000304B7" w:rsidRDefault="00381CA2" w:rsidP="000D2B73">
      <w:pPr>
        <w:pStyle w:val="Bodytext20"/>
        <w:shd w:val="clear" w:color="auto" w:fill="auto"/>
        <w:spacing w:after="0" w:line="240" w:lineRule="auto"/>
        <w:ind w:firstLine="567"/>
        <w:rPr>
          <w:lang w:val="uk-UA"/>
        </w:rPr>
      </w:pPr>
      <w:r w:rsidRPr="000304B7">
        <w:rPr>
          <w:lang w:val="uk-UA"/>
        </w:rPr>
        <w:t>__________________________</w:t>
      </w:r>
    </w:p>
    <w:sectPr w:rsidR="00381CA2" w:rsidRPr="000304B7" w:rsidSect="00AD5DB9">
      <w:headerReference w:type="even" r:id="rId9"/>
      <w:head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F4CC6" w14:textId="77777777" w:rsidR="000D5F41" w:rsidRDefault="000D5F41">
      <w:r>
        <w:separator/>
      </w:r>
    </w:p>
  </w:endnote>
  <w:endnote w:type="continuationSeparator" w:id="0">
    <w:p w14:paraId="0B6C65C6" w14:textId="77777777" w:rsidR="000D5F41" w:rsidRDefault="000D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CC"/>
    <w:family w:val="swiss"/>
    <w:pitch w:val="variable"/>
    <w:sig w:usb0="E4002EFF" w:usb1="C000E47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96B4D" w14:textId="77777777" w:rsidR="000D5F41" w:rsidRDefault="000D5F41">
      <w:r>
        <w:separator/>
      </w:r>
    </w:p>
  </w:footnote>
  <w:footnote w:type="continuationSeparator" w:id="0">
    <w:p w14:paraId="449EBE68" w14:textId="77777777" w:rsidR="000D5F41" w:rsidRDefault="000D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3ACB9" w14:textId="70617972" w:rsidR="000C62CF" w:rsidRDefault="0086683A">
    <w:pPr>
      <w:spacing w:line="1" w:lineRule="exact"/>
    </w:pPr>
    <w:r>
      <w:rPr>
        <w:noProof/>
      </w:rPr>
      <mc:AlternateContent>
        <mc:Choice Requires="wps">
          <w:drawing>
            <wp:anchor distT="0" distB="0" distL="0" distR="0" simplePos="0" relativeHeight="251657728" behindDoc="1" locked="0" layoutInCell="1" allowOverlap="1" wp14:anchorId="18FC5A5C" wp14:editId="0E1901A9">
              <wp:simplePos x="0" y="0"/>
              <wp:positionH relativeFrom="page">
                <wp:posOffset>3955415</wp:posOffset>
              </wp:positionH>
              <wp:positionV relativeFrom="page">
                <wp:posOffset>797560</wp:posOffset>
              </wp:positionV>
              <wp:extent cx="60960" cy="100330"/>
              <wp:effectExtent l="0" t="0" r="0" b="0"/>
              <wp:wrapNone/>
              <wp:docPr id="1591782784"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 cy="100330"/>
                      </a:xfrm>
                      <a:prstGeom prst="rect">
                        <a:avLst/>
                      </a:prstGeom>
                      <a:noFill/>
                    </wps:spPr>
                    <wps:txbx>
                      <w:txbxContent>
                        <w:p w14:paraId="2118BBAA" w14:textId="77777777" w:rsidR="000C62CF" w:rsidRDefault="00000000">
                          <w:pPr>
                            <w:rPr>
                              <w:sz w:val="22"/>
                              <w:szCs w:val="22"/>
                            </w:rPr>
                          </w:pPr>
                          <w:r>
                            <w:rPr>
                              <w:rStyle w:val="a5"/>
                              <w:sz w:val="22"/>
                              <w:szCs w:val="22"/>
                            </w:rPr>
                            <w:t>2</w:t>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18FC5A5C" id="_x0000_t202" coordsize="21600,21600" o:spt="202" path="m,l,21600r21600,l21600,xe">
              <v:stroke joinstyle="miter"/>
              <v:path gradientshapeok="t" o:connecttype="rect"/>
            </v:shapetype>
            <v:shape id="Поле 1" o:spid="_x0000_s1026" type="#_x0000_t202" style="position:absolute;margin-left:311.45pt;margin-top:62.8pt;width:4.8pt;height:7.9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" filled="f" stroked="f">
              <v:textbox style="mso-fit-shape-to-text:t" inset="0,0,0,0">
                <w:txbxContent>
                  <w:p w14:paraId="2118BBAA" w14:textId="77777777" w:rsidR="000C62CF" w:rsidRDefault="00000000">
                    <w:pPr>
                      <w:rPr>
                        <w:sz w:val="22"/>
                        <w:szCs w:val="22"/>
                      </w:rPr>
                    </w:pPr>
                    <w:r>
                      <w:rPr>
                        <w:rStyle w:val="a5"/>
                        <w:sz w:val="22"/>
                        <w:szCs w:val="22"/>
                      </w:rPr>
                      <w:t>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5FE4" w14:textId="77777777" w:rsidR="000C62CF" w:rsidRDefault="000C62CF">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ED4739"/>
    <w:multiLevelType w:val="multilevel"/>
    <w:tmpl w:val="37CE3BA2"/>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67423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DA3"/>
    <w:rsid w:val="0000599A"/>
    <w:rsid w:val="000304B7"/>
    <w:rsid w:val="00032D57"/>
    <w:rsid w:val="00040658"/>
    <w:rsid w:val="00041A2B"/>
    <w:rsid w:val="00041B8C"/>
    <w:rsid w:val="000434BC"/>
    <w:rsid w:val="000568AE"/>
    <w:rsid w:val="00072B36"/>
    <w:rsid w:val="00086515"/>
    <w:rsid w:val="00093C0A"/>
    <w:rsid w:val="000B0BC2"/>
    <w:rsid w:val="000B66E6"/>
    <w:rsid w:val="000C62CF"/>
    <w:rsid w:val="000D2B73"/>
    <w:rsid w:val="000D3400"/>
    <w:rsid w:val="000D5F41"/>
    <w:rsid w:val="000E58D4"/>
    <w:rsid w:val="000E5C16"/>
    <w:rsid w:val="00100949"/>
    <w:rsid w:val="001263B4"/>
    <w:rsid w:val="00130F5C"/>
    <w:rsid w:val="00136274"/>
    <w:rsid w:val="001458F0"/>
    <w:rsid w:val="001614D4"/>
    <w:rsid w:val="00171A28"/>
    <w:rsid w:val="001944E3"/>
    <w:rsid w:val="00194790"/>
    <w:rsid w:val="00195291"/>
    <w:rsid w:val="001D0771"/>
    <w:rsid w:val="001F210B"/>
    <w:rsid w:val="001F3402"/>
    <w:rsid w:val="00240AEB"/>
    <w:rsid w:val="0024281E"/>
    <w:rsid w:val="002817A0"/>
    <w:rsid w:val="00294197"/>
    <w:rsid w:val="002C0AE2"/>
    <w:rsid w:val="002E33B3"/>
    <w:rsid w:val="002F4BF2"/>
    <w:rsid w:val="002F764B"/>
    <w:rsid w:val="003164BF"/>
    <w:rsid w:val="00334338"/>
    <w:rsid w:val="00355261"/>
    <w:rsid w:val="00377782"/>
    <w:rsid w:val="00381CA2"/>
    <w:rsid w:val="003954CD"/>
    <w:rsid w:val="003A6E7F"/>
    <w:rsid w:val="003B14BD"/>
    <w:rsid w:val="003D14D4"/>
    <w:rsid w:val="003D4042"/>
    <w:rsid w:val="003F28DA"/>
    <w:rsid w:val="0040451A"/>
    <w:rsid w:val="00422E8A"/>
    <w:rsid w:val="004531A5"/>
    <w:rsid w:val="00456B07"/>
    <w:rsid w:val="00464511"/>
    <w:rsid w:val="0047069E"/>
    <w:rsid w:val="0049407B"/>
    <w:rsid w:val="004978E4"/>
    <w:rsid w:val="004B0A49"/>
    <w:rsid w:val="004C2E53"/>
    <w:rsid w:val="004D1364"/>
    <w:rsid w:val="004F3094"/>
    <w:rsid w:val="00514746"/>
    <w:rsid w:val="00522A1D"/>
    <w:rsid w:val="005578EE"/>
    <w:rsid w:val="00566B62"/>
    <w:rsid w:val="005702EE"/>
    <w:rsid w:val="0057407A"/>
    <w:rsid w:val="00574493"/>
    <w:rsid w:val="0058256A"/>
    <w:rsid w:val="00586B32"/>
    <w:rsid w:val="005907A4"/>
    <w:rsid w:val="005960AA"/>
    <w:rsid w:val="005B0FB3"/>
    <w:rsid w:val="005B53B3"/>
    <w:rsid w:val="005F5225"/>
    <w:rsid w:val="00607F99"/>
    <w:rsid w:val="00611049"/>
    <w:rsid w:val="006528F2"/>
    <w:rsid w:val="006530EE"/>
    <w:rsid w:val="006576C0"/>
    <w:rsid w:val="00664378"/>
    <w:rsid w:val="00664D67"/>
    <w:rsid w:val="00666888"/>
    <w:rsid w:val="00673C15"/>
    <w:rsid w:val="0068126C"/>
    <w:rsid w:val="00685ADA"/>
    <w:rsid w:val="006933D5"/>
    <w:rsid w:val="00697A4E"/>
    <w:rsid w:val="006B28DC"/>
    <w:rsid w:val="006E7EBF"/>
    <w:rsid w:val="006F1E2F"/>
    <w:rsid w:val="00704C2A"/>
    <w:rsid w:val="0072041A"/>
    <w:rsid w:val="00735FE2"/>
    <w:rsid w:val="0074237F"/>
    <w:rsid w:val="007470B2"/>
    <w:rsid w:val="007624E6"/>
    <w:rsid w:val="00764877"/>
    <w:rsid w:val="00764D99"/>
    <w:rsid w:val="00773EDA"/>
    <w:rsid w:val="00794ED9"/>
    <w:rsid w:val="0079610A"/>
    <w:rsid w:val="007978F1"/>
    <w:rsid w:val="007A0B5A"/>
    <w:rsid w:val="007A3DA3"/>
    <w:rsid w:val="007D3FA0"/>
    <w:rsid w:val="007D4D99"/>
    <w:rsid w:val="007D70DB"/>
    <w:rsid w:val="007E565D"/>
    <w:rsid w:val="007F46DB"/>
    <w:rsid w:val="008053BB"/>
    <w:rsid w:val="008119C4"/>
    <w:rsid w:val="00824FCE"/>
    <w:rsid w:val="00832A3C"/>
    <w:rsid w:val="00845B7C"/>
    <w:rsid w:val="00857109"/>
    <w:rsid w:val="0086683A"/>
    <w:rsid w:val="008813A0"/>
    <w:rsid w:val="00887E5D"/>
    <w:rsid w:val="008A2B5C"/>
    <w:rsid w:val="008B10E6"/>
    <w:rsid w:val="008B46E5"/>
    <w:rsid w:val="008B747C"/>
    <w:rsid w:val="008C6802"/>
    <w:rsid w:val="008D37F6"/>
    <w:rsid w:val="00905D55"/>
    <w:rsid w:val="00924393"/>
    <w:rsid w:val="0093605C"/>
    <w:rsid w:val="00946563"/>
    <w:rsid w:val="0096146E"/>
    <w:rsid w:val="009616DE"/>
    <w:rsid w:val="009648D6"/>
    <w:rsid w:val="009806D9"/>
    <w:rsid w:val="0098472F"/>
    <w:rsid w:val="00985899"/>
    <w:rsid w:val="009B5BC8"/>
    <w:rsid w:val="009B65D4"/>
    <w:rsid w:val="009C096C"/>
    <w:rsid w:val="009C1C46"/>
    <w:rsid w:val="009D6BB9"/>
    <w:rsid w:val="009F41C4"/>
    <w:rsid w:val="009F56F6"/>
    <w:rsid w:val="00A00F41"/>
    <w:rsid w:val="00A020F5"/>
    <w:rsid w:val="00A04CFD"/>
    <w:rsid w:val="00A63E73"/>
    <w:rsid w:val="00A81402"/>
    <w:rsid w:val="00AA2BAC"/>
    <w:rsid w:val="00AA3D95"/>
    <w:rsid w:val="00AA4E0B"/>
    <w:rsid w:val="00AB1B6B"/>
    <w:rsid w:val="00AB26A5"/>
    <w:rsid w:val="00AD0C1F"/>
    <w:rsid w:val="00AD4E1F"/>
    <w:rsid w:val="00AD5ADF"/>
    <w:rsid w:val="00AD5DB9"/>
    <w:rsid w:val="00AE46B0"/>
    <w:rsid w:val="00AE498E"/>
    <w:rsid w:val="00AF4613"/>
    <w:rsid w:val="00AF7786"/>
    <w:rsid w:val="00B0238B"/>
    <w:rsid w:val="00B23511"/>
    <w:rsid w:val="00B355D9"/>
    <w:rsid w:val="00B3754F"/>
    <w:rsid w:val="00B74439"/>
    <w:rsid w:val="00B75B42"/>
    <w:rsid w:val="00B95E57"/>
    <w:rsid w:val="00BC1E40"/>
    <w:rsid w:val="00BC3D85"/>
    <w:rsid w:val="00C06674"/>
    <w:rsid w:val="00C20441"/>
    <w:rsid w:val="00C25852"/>
    <w:rsid w:val="00C2774D"/>
    <w:rsid w:val="00C27B62"/>
    <w:rsid w:val="00C663AE"/>
    <w:rsid w:val="00C66CFC"/>
    <w:rsid w:val="00C67F30"/>
    <w:rsid w:val="00C94DCE"/>
    <w:rsid w:val="00CB3C5C"/>
    <w:rsid w:val="00CB3E87"/>
    <w:rsid w:val="00CC7D47"/>
    <w:rsid w:val="00CE7776"/>
    <w:rsid w:val="00D003C1"/>
    <w:rsid w:val="00D05F56"/>
    <w:rsid w:val="00D074A7"/>
    <w:rsid w:val="00D31053"/>
    <w:rsid w:val="00D42423"/>
    <w:rsid w:val="00D53B4F"/>
    <w:rsid w:val="00D57079"/>
    <w:rsid w:val="00D76097"/>
    <w:rsid w:val="00D971B6"/>
    <w:rsid w:val="00DA4596"/>
    <w:rsid w:val="00DB0EFA"/>
    <w:rsid w:val="00DF007A"/>
    <w:rsid w:val="00DF2CE4"/>
    <w:rsid w:val="00DF3067"/>
    <w:rsid w:val="00DF57B8"/>
    <w:rsid w:val="00E56910"/>
    <w:rsid w:val="00E857C2"/>
    <w:rsid w:val="00E967CA"/>
    <w:rsid w:val="00EB0A3D"/>
    <w:rsid w:val="00EF78B3"/>
    <w:rsid w:val="00F12D3A"/>
    <w:rsid w:val="00F13AB9"/>
    <w:rsid w:val="00F15088"/>
    <w:rsid w:val="00F54192"/>
    <w:rsid w:val="00F55132"/>
    <w:rsid w:val="00F6740E"/>
    <w:rsid w:val="00F928EE"/>
    <w:rsid w:val="00F93688"/>
    <w:rsid w:val="00FA7CC1"/>
    <w:rsid w:val="00FB3E49"/>
    <w:rsid w:val="00FB661F"/>
    <w:rsid w:val="00FB6CF0"/>
    <w:rsid w:val="00FC0F0F"/>
    <w:rsid w:val="00FE04E1"/>
    <w:rsid w:val="00FE1C15"/>
    <w:rsid w:val="00FF0E83"/>
    <w:rsid w:val="00FF4E21"/>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B1F19"/>
  <w15:docId w15:val="{1EFF9B8B-A6D4-4504-BC87-921E4146D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2B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F13AB9"/>
    <w:pPr>
      <w:suppressAutoHyphens/>
      <w:jc w:val="center"/>
    </w:pPr>
    <w:rPr>
      <w:b/>
      <w:bCs/>
      <w:sz w:val="28"/>
      <w:lang w:val="uk-UA" w:eastAsia="ar-SA"/>
    </w:rPr>
  </w:style>
  <w:style w:type="paragraph" w:styleId="a3">
    <w:name w:val="Balloon Text"/>
    <w:basedOn w:val="a"/>
    <w:semiHidden/>
    <w:rsid w:val="0079610A"/>
    <w:rPr>
      <w:rFonts w:ascii="Tahoma" w:hAnsi="Tahoma" w:cs="Tahoma"/>
      <w:sz w:val="16"/>
      <w:szCs w:val="16"/>
    </w:rPr>
  </w:style>
  <w:style w:type="paragraph" w:styleId="a4">
    <w:name w:val="List"/>
    <w:basedOn w:val="a"/>
    <w:rsid w:val="007D3FA0"/>
    <w:pPr>
      <w:ind w:left="283" w:hanging="283"/>
    </w:pPr>
    <w:rPr>
      <w:lang w:val="uk-UA"/>
    </w:rPr>
  </w:style>
  <w:style w:type="character" w:customStyle="1" w:styleId="a5">
    <w:name w:val="Основной текст_"/>
    <w:link w:val="1"/>
    <w:rsid w:val="00F55132"/>
    <w:rPr>
      <w:sz w:val="27"/>
      <w:szCs w:val="27"/>
      <w:shd w:val="clear" w:color="auto" w:fill="FFFFFF"/>
    </w:rPr>
  </w:style>
  <w:style w:type="paragraph" w:customStyle="1" w:styleId="1">
    <w:name w:val="Основной текст1"/>
    <w:basedOn w:val="a"/>
    <w:link w:val="a5"/>
    <w:rsid w:val="00F55132"/>
    <w:pPr>
      <w:widowControl w:val="0"/>
      <w:shd w:val="clear" w:color="auto" w:fill="FFFFFF"/>
      <w:spacing w:before="60" w:after="240" w:line="322" w:lineRule="exact"/>
    </w:pPr>
    <w:rPr>
      <w:sz w:val="27"/>
      <w:szCs w:val="27"/>
    </w:rPr>
  </w:style>
  <w:style w:type="character" w:customStyle="1" w:styleId="Bodytext2">
    <w:name w:val="Body text (2)_"/>
    <w:basedOn w:val="a0"/>
    <w:link w:val="Bodytext20"/>
    <w:rsid w:val="00FB661F"/>
    <w:rPr>
      <w:sz w:val="28"/>
      <w:szCs w:val="28"/>
      <w:shd w:val="clear" w:color="auto" w:fill="FFFFFF"/>
    </w:rPr>
  </w:style>
  <w:style w:type="character" w:customStyle="1" w:styleId="Bodytext2Italic">
    <w:name w:val="Body text (2) + Italic"/>
    <w:basedOn w:val="Bodytext2"/>
    <w:rsid w:val="00FB661F"/>
    <w:rPr>
      <w:i/>
      <w:iCs/>
      <w:color w:val="000000"/>
      <w:spacing w:val="0"/>
      <w:w w:val="100"/>
      <w:position w:val="0"/>
      <w:sz w:val="28"/>
      <w:szCs w:val="28"/>
      <w:shd w:val="clear" w:color="auto" w:fill="FFFFFF"/>
      <w:lang w:val="uk-UA" w:eastAsia="uk-UA" w:bidi="uk-UA"/>
    </w:rPr>
  </w:style>
  <w:style w:type="paragraph" w:customStyle="1" w:styleId="Bodytext20">
    <w:name w:val="Body text (2)"/>
    <w:basedOn w:val="a"/>
    <w:link w:val="Bodytext2"/>
    <w:rsid w:val="00FB661F"/>
    <w:pPr>
      <w:widowControl w:val="0"/>
      <w:shd w:val="clear" w:color="auto" w:fill="FFFFFF"/>
      <w:spacing w:after="60" w:line="0" w:lineRule="atLeast"/>
      <w:jc w:val="center"/>
    </w:pPr>
    <w:rPr>
      <w:sz w:val="28"/>
      <w:szCs w:val="28"/>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FF4E21"/>
  </w:style>
  <w:style w:type="character" w:customStyle="1" w:styleId="a6">
    <w:name w:val="Основний текст_"/>
    <w:basedOn w:val="a0"/>
    <w:link w:val="10"/>
    <w:rsid w:val="00FF4E21"/>
    <w:rPr>
      <w:sz w:val="26"/>
      <w:szCs w:val="26"/>
    </w:rPr>
  </w:style>
  <w:style w:type="paragraph" w:customStyle="1" w:styleId="10">
    <w:name w:val="Основний текст1"/>
    <w:basedOn w:val="a"/>
    <w:link w:val="a6"/>
    <w:rsid w:val="00FF4E21"/>
    <w:pPr>
      <w:widowControl w:val="0"/>
      <w:spacing w:line="257" w:lineRule="auto"/>
      <w:ind w:firstLine="400"/>
    </w:pPr>
    <w:rPr>
      <w:sz w:val="26"/>
      <w:szCs w:val="26"/>
    </w:rPr>
  </w:style>
  <w:style w:type="character" w:customStyle="1" w:styleId="a7">
    <w:name w:val="Інше_"/>
    <w:basedOn w:val="a0"/>
    <w:link w:val="a8"/>
    <w:rsid w:val="004C2E53"/>
    <w:rPr>
      <w:sz w:val="26"/>
      <w:szCs w:val="26"/>
    </w:rPr>
  </w:style>
  <w:style w:type="paragraph" w:customStyle="1" w:styleId="a8">
    <w:name w:val="Інше"/>
    <w:basedOn w:val="a"/>
    <w:link w:val="a7"/>
    <w:rsid w:val="004C2E53"/>
    <w:pPr>
      <w:widowControl w:val="0"/>
      <w:ind w:firstLine="400"/>
    </w:pPr>
    <w:rPr>
      <w:sz w:val="26"/>
      <w:szCs w:val="26"/>
    </w:rPr>
  </w:style>
  <w:style w:type="character" w:customStyle="1" w:styleId="2">
    <w:name w:val="Заголовок №2_"/>
    <w:basedOn w:val="a0"/>
    <w:link w:val="20"/>
    <w:rsid w:val="000B66E6"/>
    <w:rPr>
      <w:rFonts w:ascii="Lucida Sans Unicode" w:eastAsia="Lucida Sans Unicode" w:hAnsi="Lucida Sans Unicode" w:cs="Lucida Sans Unicode"/>
      <w:sz w:val="30"/>
      <w:szCs w:val="30"/>
    </w:rPr>
  </w:style>
  <w:style w:type="character" w:customStyle="1" w:styleId="4">
    <w:name w:val="Основний текст (4)_"/>
    <w:basedOn w:val="a0"/>
    <w:link w:val="40"/>
    <w:rsid w:val="000B66E6"/>
    <w:rPr>
      <w:rFonts w:ascii="Arial" w:eastAsia="Arial" w:hAnsi="Arial" w:cs="Arial"/>
      <w:b/>
      <w:bCs/>
      <w:color w:val="3BADF4"/>
      <w:sz w:val="16"/>
      <w:szCs w:val="16"/>
    </w:rPr>
  </w:style>
  <w:style w:type="paragraph" w:customStyle="1" w:styleId="20">
    <w:name w:val="Заголовок №2"/>
    <w:basedOn w:val="a"/>
    <w:link w:val="2"/>
    <w:rsid w:val="000B66E6"/>
    <w:pPr>
      <w:widowControl w:val="0"/>
      <w:spacing w:after="640" w:line="214" w:lineRule="auto"/>
      <w:jc w:val="center"/>
      <w:outlineLvl w:val="1"/>
    </w:pPr>
    <w:rPr>
      <w:rFonts w:ascii="Lucida Sans Unicode" w:eastAsia="Lucida Sans Unicode" w:hAnsi="Lucida Sans Unicode" w:cs="Lucida Sans Unicode"/>
      <w:sz w:val="30"/>
      <w:szCs w:val="30"/>
    </w:rPr>
  </w:style>
  <w:style w:type="paragraph" w:customStyle="1" w:styleId="40">
    <w:name w:val="Основний текст (4)"/>
    <w:basedOn w:val="a"/>
    <w:link w:val="4"/>
    <w:rsid w:val="000B66E6"/>
    <w:pPr>
      <w:widowControl w:val="0"/>
      <w:ind w:right="420"/>
      <w:jc w:val="right"/>
    </w:pPr>
    <w:rPr>
      <w:rFonts w:ascii="Arial" w:eastAsia="Arial" w:hAnsi="Arial" w:cs="Arial"/>
      <w:b/>
      <w:bCs/>
      <w:color w:val="3BADF4"/>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6393">
      <w:bodyDiv w:val="1"/>
      <w:marLeft w:val="0"/>
      <w:marRight w:val="0"/>
      <w:marTop w:val="0"/>
      <w:marBottom w:val="0"/>
      <w:divBdr>
        <w:top w:val="none" w:sz="0" w:space="0" w:color="auto"/>
        <w:left w:val="none" w:sz="0" w:space="0" w:color="auto"/>
        <w:bottom w:val="none" w:sz="0" w:space="0" w:color="auto"/>
        <w:right w:val="none" w:sz="0" w:space="0" w:color="auto"/>
      </w:divBdr>
    </w:div>
    <w:div w:id="19949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20D45-D518-4607-8B03-4C00645C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6410</Words>
  <Characters>3655</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Настя</cp:lastModifiedBy>
  <cp:revision>4</cp:revision>
  <cp:lastPrinted>2026-02-17T08:41:00Z</cp:lastPrinted>
  <dcterms:created xsi:type="dcterms:W3CDTF">2026-02-13T08:25:00Z</dcterms:created>
  <dcterms:modified xsi:type="dcterms:W3CDTF">2026-02-17T08:43:00Z</dcterms:modified>
</cp:coreProperties>
</file>